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66" w:rsidRPr="00080066" w:rsidRDefault="00080066" w:rsidP="00080066">
      <w:pPr>
        <w:shd w:val="clear" w:color="auto" w:fill="F8F8F8"/>
        <w:wordWrap w:val="0"/>
        <w:adjustRightInd/>
        <w:snapToGrid/>
        <w:spacing w:after="0" w:line="600" w:lineRule="atLeast"/>
        <w:jc w:val="center"/>
        <w:rPr>
          <w:rFonts w:ascii="微软雅黑" w:hAnsi="微软雅黑" w:cs="宋体"/>
          <w:color w:val="000000"/>
          <w:sz w:val="23"/>
          <w:szCs w:val="23"/>
        </w:rPr>
      </w:pPr>
      <w:r w:rsidRPr="00080066">
        <w:rPr>
          <w:rFonts w:ascii="方正小标宋_gbk" w:eastAsia="方正小标宋_gbk" w:hAnsi="微软雅黑" w:cs="宋体" w:hint="eastAsia"/>
          <w:color w:val="000000"/>
          <w:spacing w:val="-4"/>
          <w:sz w:val="36"/>
          <w:szCs w:val="36"/>
        </w:rPr>
        <w:t>攀枝花市西区2020年直接考核招聘“三支一扶”计划人员为事业单位工作人员</w:t>
      </w:r>
    </w:p>
    <w:p w:rsidR="00080066" w:rsidRPr="00080066" w:rsidRDefault="00080066" w:rsidP="00080066">
      <w:pPr>
        <w:shd w:val="clear" w:color="auto" w:fill="F8F8F8"/>
        <w:wordWrap w:val="0"/>
        <w:adjustRightInd/>
        <w:snapToGrid/>
        <w:spacing w:after="0" w:line="600" w:lineRule="atLeast"/>
        <w:jc w:val="center"/>
        <w:rPr>
          <w:rFonts w:ascii="微软雅黑" w:hAnsi="微软雅黑" w:cs="宋体" w:hint="eastAsia"/>
          <w:color w:val="000000"/>
          <w:sz w:val="23"/>
          <w:szCs w:val="23"/>
        </w:rPr>
      </w:pPr>
      <w:r w:rsidRPr="00080066">
        <w:rPr>
          <w:rFonts w:ascii="方正小标宋_gbk" w:eastAsia="方正小标宋_gbk" w:hAnsi="微软雅黑" w:cs="宋体" w:hint="eastAsia"/>
          <w:color w:val="000000"/>
          <w:spacing w:val="-4"/>
          <w:sz w:val="36"/>
          <w:szCs w:val="36"/>
        </w:rPr>
        <w:t>拟聘用人员名单</w:t>
      </w:r>
    </w:p>
    <w:tbl>
      <w:tblPr>
        <w:tblW w:w="108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951"/>
        <w:gridCol w:w="605"/>
        <w:gridCol w:w="1492"/>
        <w:gridCol w:w="1417"/>
        <w:gridCol w:w="638"/>
        <w:gridCol w:w="2897"/>
        <w:gridCol w:w="1417"/>
        <w:gridCol w:w="779"/>
      </w:tblGrid>
      <w:tr w:rsidR="00080066" w:rsidRPr="00080066" w:rsidTr="00080066">
        <w:trPr>
          <w:trHeight w:val="1255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b/>
                <w:bCs/>
                <w:sz w:val="28"/>
              </w:rPr>
              <w:t>序号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b/>
                <w:bCs/>
                <w:sz w:val="28"/>
              </w:rPr>
              <w:t>姓名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b/>
                <w:bCs/>
                <w:sz w:val="28"/>
              </w:rPr>
              <w:t>毕业院校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b/>
                <w:bCs/>
                <w:sz w:val="28"/>
              </w:rPr>
              <w:t>所学专业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b/>
                <w:bCs/>
                <w:sz w:val="28"/>
              </w:rPr>
              <w:t>学历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b/>
                <w:bCs/>
                <w:sz w:val="28"/>
              </w:rPr>
              <w:t>拟聘用单位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b/>
                <w:bCs/>
                <w:sz w:val="28"/>
              </w:rPr>
              <w:t>拟聘用岗位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b/>
                <w:bCs/>
                <w:sz w:val="28"/>
              </w:rPr>
              <w:t>备注</w:t>
            </w:r>
          </w:p>
        </w:tc>
      </w:tr>
      <w:tr w:rsidR="00080066" w:rsidRPr="00080066" w:rsidTr="00080066">
        <w:trPr>
          <w:trHeight w:val="125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sz w:val="28"/>
                <w:szCs w:val="28"/>
              </w:rPr>
              <w:t>胡媛琦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sz w:val="28"/>
                <w:szCs w:val="28"/>
              </w:rPr>
              <w:t>绵阳师范学院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066" w:rsidRPr="00080066" w:rsidRDefault="00080066" w:rsidP="00080066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sz w:val="28"/>
                <w:szCs w:val="28"/>
              </w:rPr>
              <w:t>资源环境与城乡规划管理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sz w:val="28"/>
                <w:szCs w:val="28"/>
              </w:rPr>
              <w:t>本科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sz w:val="28"/>
                <w:szCs w:val="28"/>
              </w:rPr>
              <w:t>西区现代服务业发展促进中心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仿宋_GB2312" w:eastAsia="仿宋_GB2312" w:hAnsi="宋体" w:cs="宋体" w:hint="eastAsia"/>
                <w:sz w:val="28"/>
                <w:szCs w:val="28"/>
              </w:rPr>
              <w:t>综合管理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066" w:rsidRPr="00080066" w:rsidRDefault="00080066" w:rsidP="00080066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0066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</w:tbl>
    <w:p w:rsidR="00080066" w:rsidRPr="00080066" w:rsidRDefault="00080066" w:rsidP="00080066">
      <w:pPr>
        <w:shd w:val="clear" w:color="auto" w:fill="F8F8F8"/>
        <w:adjustRightInd/>
        <w:snapToGrid/>
        <w:spacing w:after="0" w:line="450" w:lineRule="atLeast"/>
        <w:rPr>
          <w:rFonts w:ascii="微软雅黑" w:hAnsi="微软雅黑" w:cs="宋体" w:hint="eastAsia"/>
          <w:color w:val="000000"/>
          <w:sz w:val="23"/>
          <w:szCs w:val="23"/>
        </w:rPr>
      </w:pPr>
      <w:r w:rsidRPr="00080066">
        <w:rPr>
          <w:rFonts w:ascii="微软雅黑" w:hAnsi="微软雅黑" w:cs="宋体" w:hint="eastAsia"/>
          <w:color w:val="000000"/>
          <w:sz w:val="23"/>
          <w:szCs w:val="23"/>
        </w:rPr>
        <w:t> </w:t>
      </w:r>
    </w:p>
    <w:p w:rsidR="00080066" w:rsidRPr="00080066" w:rsidRDefault="00080066" w:rsidP="00080066">
      <w:pPr>
        <w:shd w:val="clear" w:color="auto" w:fill="F8F8F8"/>
        <w:adjustRightInd/>
        <w:snapToGrid/>
        <w:spacing w:after="0" w:line="450" w:lineRule="atLeast"/>
        <w:rPr>
          <w:rFonts w:ascii="微软雅黑" w:hAnsi="微软雅黑" w:cs="宋体" w:hint="eastAsia"/>
          <w:color w:val="000000"/>
          <w:sz w:val="23"/>
          <w:szCs w:val="23"/>
        </w:rPr>
      </w:pPr>
      <w:r w:rsidRPr="00080066">
        <w:rPr>
          <w:rFonts w:ascii="微软雅黑" w:hAnsi="微软雅黑" w:cs="宋体" w:hint="eastAsia"/>
          <w:color w:val="000000"/>
          <w:sz w:val="23"/>
          <w:szCs w:val="23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80066"/>
    <w:rsid w:val="00080066"/>
    <w:rsid w:val="00323B43"/>
    <w:rsid w:val="003D37D8"/>
    <w:rsid w:val="004358AB"/>
    <w:rsid w:val="0064020C"/>
    <w:rsid w:val="006468F5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0800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2020-10-21T02:06:00Z</dcterms:created>
  <dcterms:modified xsi:type="dcterms:W3CDTF">2020-10-21T02:07:00Z</dcterms:modified>
</cp:coreProperties>
</file>