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 w:val="32"/>
          <w:szCs w:val="32"/>
        </w:rPr>
      </w:pPr>
      <w:r>
        <w:rPr>
          <w:rFonts w:eastAsia="黑体"/>
          <w:sz w:val="32"/>
          <w:szCs w:val="32"/>
        </w:rPr>
        <w:t>附件</w:t>
      </w:r>
      <w:r>
        <w:rPr>
          <w:rFonts w:hint="eastAsia" w:eastAsia="黑体"/>
          <w:sz w:val="32"/>
          <w:szCs w:val="32"/>
        </w:rPr>
        <w:t>4</w:t>
      </w:r>
    </w:p>
    <w:p>
      <w:pPr>
        <w:pStyle w:val="2"/>
        <w:spacing w:before="0" w:beforeAutospacing="0" w:after="0" w:afterAutospacing="0"/>
      </w:pPr>
      <w:r>
        <w:rPr>
          <w:rFonts w:hint="eastAsia"/>
        </w:rPr>
        <w:t>资格审查原件核对校验疫情防控须知</w:t>
      </w:r>
    </w:p>
    <w:p>
      <w:pPr>
        <w:pStyle w:val="6"/>
        <w:spacing w:before="0" w:beforeAutospacing="0" w:after="0" w:afterAutospacing="0" w:line="500" w:lineRule="exact"/>
        <w:ind w:firstLine="482"/>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为有效防控新型冠状病毒感染的肺炎疫情，确保你和他人的健康，根据四川省关于新冠肺炎疫情防控的相关要求，现将资格审查原件核对校验现场提交资料及确认环节的防控事项通知如下，请考生务必认真查阅并主动配合。</w:t>
      </w:r>
    </w:p>
    <w:p>
      <w:pPr>
        <w:pStyle w:val="6"/>
        <w:spacing w:before="0" w:beforeAutospacing="0" w:after="0" w:afterAutospacing="0" w:line="500" w:lineRule="exact"/>
        <w:ind w:firstLine="482"/>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一、考生需提前在手机微信小程序搜索“天府健康通”，准备好个人的健康码以备资格审查原件核对校验资料现场提交当天查验。</w:t>
      </w:r>
    </w:p>
    <w:p>
      <w:pPr>
        <w:pStyle w:val="6"/>
        <w:spacing w:before="0" w:beforeAutospacing="0" w:after="0" w:afterAutospacing="0" w:line="500" w:lineRule="exact"/>
        <w:ind w:firstLine="482"/>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二、考生需提前下载打印《健康卡》，于资格审查原件核对校验现场提交及确认当天填写好相关信息后，手写签名。</w:t>
      </w:r>
    </w:p>
    <w:p>
      <w:pPr>
        <w:pStyle w:val="6"/>
        <w:spacing w:before="0" w:beforeAutospacing="0" w:after="0" w:afterAutospacing="0" w:line="500" w:lineRule="exact"/>
        <w:ind w:firstLine="482"/>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三、从中高风险地区及重点地区来蓉的考生还需准备好现场提交及确认当天7天内新型冠状病毒核酸检测阴性证明。</w:t>
      </w:r>
    </w:p>
    <w:p>
      <w:pPr>
        <w:pStyle w:val="6"/>
        <w:spacing w:before="0" w:beforeAutospacing="0" w:after="0" w:afterAutospacing="0" w:line="500" w:lineRule="exact"/>
        <w:ind w:firstLine="482"/>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四、大楼一楼入口处设立体温检测区通道，请考生佩戴防护口罩，并主动出示准考证、身份证、天府健康通“健康码”及已经填写好的《健康卡》，并保持间隔为1米以上的安全距离。从中高风险地区及重点地区来蓉的考生还需现场提交及确认当天提供7天内新型冠状病毒核酸检测阴性证明。经现场测量体温正常（＜37.3℃）、无咳嗽等呼吸道异常症状者且“健康码”显示为绿码的，方可按照工作人员的指引进入资料提交区域。</w:t>
      </w:r>
    </w:p>
    <w:p>
      <w:pPr>
        <w:pStyle w:val="6"/>
        <w:spacing w:before="0" w:beforeAutospacing="0" w:after="0" w:afterAutospacing="0" w:line="500" w:lineRule="exact"/>
        <w:ind w:firstLine="482"/>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五、有体温异常或呼吸道异常症状者，应按规定到医院就诊。因疫情防控及其他个人原因无法按公告要求进行资格审查原件核对校验现场提交资料及确认的考生，视为主动放弃面试资格。</w:t>
      </w:r>
    </w:p>
    <w:p>
      <w:pPr>
        <w:pStyle w:val="6"/>
        <w:spacing w:before="0" w:beforeAutospacing="0" w:after="0" w:afterAutospacing="0" w:line="500" w:lineRule="exact"/>
        <w:ind w:firstLine="482"/>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六、进入资料提交区域后，请考生按照工作人员的要求提交资料，在核对身份证件时，考生应摘下口罩，并尽量缩短时间，</w:t>
      </w:r>
      <w:bookmarkStart w:id="2" w:name="_GoBack"/>
      <w:r>
        <w:rPr>
          <w:rFonts w:hint="eastAsia" w:ascii="仿宋_GB2312" w:hAnsi="微软雅黑" w:eastAsia="仿宋_GB2312"/>
          <w:color w:val="000000"/>
          <w:sz w:val="32"/>
          <w:szCs w:val="32"/>
        </w:rPr>
        <w:t>以便工作人员确认是否为其本人。</w:t>
      </w:r>
      <w:bookmarkEnd w:id="2"/>
    </w:p>
    <w:p>
      <w:pPr>
        <w:pStyle w:val="6"/>
        <w:spacing w:before="0" w:beforeAutospacing="0" w:after="0" w:afterAutospacing="0" w:line="500" w:lineRule="exact"/>
        <w:ind w:firstLine="482"/>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七、资料审核期间，请考生在资料提交区域耐心等待，不要随意走动；资料审核确认完成后，请考生按照工作人员的指引有序、迅速离开。</w:t>
      </w:r>
    </w:p>
    <w:p>
      <w:pPr>
        <w:pStyle w:val="6"/>
        <w:spacing w:before="0" w:beforeAutospacing="0" w:after="0" w:afterAutospacing="0" w:line="500" w:lineRule="exact"/>
        <w:ind w:firstLine="482"/>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附件：《健康卡》           </w:t>
      </w:r>
      <w:r>
        <w:rPr>
          <w:rFonts w:hint="eastAsia" w:ascii="微软雅黑" w:hAnsi="微软雅黑" w:eastAsia="仿宋_GB2312"/>
          <w:color w:val="000000"/>
          <w:sz w:val="32"/>
          <w:szCs w:val="32"/>
        </w:rPr>
        <w:t>                   </w:t>
      </w:r>
    </w:p>
    <w:p>
      <w:pPr>
        <w:sectPr>
          <w:pgSz w:w="11906" w:h="16838"/>
          <w:pgMar w:top="1440" w:right="1800" w:bottom="1440" w:left="1800" w:header="851" w:footer="992" w:gutter="0"/>
          <w:cols w:space="425" w:num="1"/>
          <w:docGrid w:type="lines" w:linePitch="312" w:charSpace="0"/>
        </w:sectPr>
      </w:pPr>
    </w:p>
    <w:p>
      <w:pPr>
        <w:pStyle w:val="2"/>
        <w:spacing w:before="0" w:beforeAutospacing="0" w:after="0" w:afterAutospacing="0"/>
      </w:pPr>
      <w:bookmarkStart w:id="0" w:name="_Toc38915262"/>
      <w:bookmarkStart w:id="1" w:name="_Toc39244267"/>
      <w:r>
        <w:rPr>
          <w:rFonts w:hint="eastAsia"/>
        </w:rPr>
        <w:t>健康</w:t>
      </w:r>
      <w:bookmarkEnd w:id="0"/>
      <w:r>
        <w:rPr>
          <w:rFonts w:hint="eastAsia"/>
        </w:rPr>
        <w:t>卡</w:t>
      </w:r>
      <w:bookmarkEnd w:id="1"/>
    </w:p>
    <w:tbl>
      <w:tblPr>
        <w:tblStyle w:val="7"/>
        <w:tblW w:w="14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343"/>
        <w:gridCol w:w="2551"/>
        <w:gridCol w:w="2977"/>
        <w:gridCol w:w="2269"/>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043" w:type="dxa"/>
            <w:shd w:val="clear" w:color="auto" w:fill="auto"/>
            <w:vAlign w:val="center"/>
          </w:tcPr>
          <w:p>
            <w:pPr>
              <w:pStyle w:val="13"/>
              <w:spacing w:line="520" w:lineRule="exact"/>
              <w:ind w:firstLine="480"/>
              <w:jc w:val="center"/>
              <w:rPr>
                <w:rFonts w:ascii="宋体" w:hAnsi="宋体"/>
                <w:sz w:val="24"/>
                <w:szCs w:val="32"/>
              </w:rPr>
            </w:pPr>
            <w:r>
              <w:rPr>
                <w:rFonts w:ascii="宋体" w:hAnsi="宋体"/>
                <w:sz w:val="24"/>
                <w:szCs w:val="32"/>
              </w:rPr>
              <w:t>1</w:t>
            </w:r>
          </w:p>
        </w:tc>
        <w:tc>
          <w:tcPr>
            <w:tcW w:w="2343" w:type="dxa"/>
            <w:shd w:val="clear" w:color="auto" w:fill="auto"/>
            <w:vAlign w:val="center"/>
          </w:tcPr>
          <w:p>
            <w:pPr>
              <w:pStyle w:val="13"/>
              <w:spacing w:line="520" w:lineRule="exact"/>
              <w:ind w:firstLine="0" w:firstLineChars="0"/>
              <w:jc w:val="center"/>
              <w:rPr>
                <w:rFonts w:ascii="宋体" w:hAnsi="宋体"/>
                <w:sz w:val="24"/>
                <w:szCs w:val="32"/>
              </w:rPr>
            </w:pPr>
            <w:r>
              <w:rPr>
                <w:rFonts w:ascii="宋体" w:hAnsi="宋体"/>
                <w:sz w:val="24"/>
                <w:szCs w:val="32"/>
              </w:rPr>
              <w:t>2</w:t>
            </w:r>
          </w:p>
        </w:tc>
        <w:tc>
          <w:tcPr>
            <w:tcW w:w="2551" w:type="dxa"/>
            <w:shd w:val="clear" w:color="auto" w:fill="auto"/>
            <w:vAlign w:val="center"/>
          </w:tcPr>
          <w:p>
            <w:pPr>
              <w:pStyle w:val="13"/>
              <w:spacing w:line="520" w:lineRule="exact"/>
              <w:ind w:firstLine="0" w:firstLineChars="0"/>
              <w:jc w:val="center"/>
              <w:rPr>
                <w:rFonts w:ascii="宋体" w:hAnsi="宋体"/>
                <w:sz w:val="24"/>
                <w:szCs w:val="32"/>
              </w:rPr>
            </w:pPr>
            <w:r>
              <w:rPr>
                <w:rFonts w:ascii="宋体" w:hAnsi="宋体"/>
                <w:sz w:val="24"/>
                <w:szCs w:val="32"/>
              </w:rPr>
              <w:t>3</w:t>
            </w:r>
          </w:p>
        </w:tc>
        <w:tc>
          <w:tcPr>
            <w:tcW w:w="2977" w:type="dxa"/>
            <w:shd w:val="clear" w:color="auto" w:fill="auto"/>
            <w:vAlign w:val="center"/>
          </w:tcPr>
          <w:p>
            <w:pPr>
              <w:pStyle w:val="13"/>
              <w:spacing w:line="520" w:lineRule="exact"/>
              <w:ind w:firstLine="0" w:firstLineChars="0"/>
              <w:jc w:val="center"/>
              <w:rPr>
                <w:rFonts w:ascii="宋体" w:hAnsi="宋体"/>
                <w:sz w:val="24"/>
                <w:szCs w:val="32"/>
              </w:rPr>
            </w:pPr>
            <w:r>
              <w:rPr>
                <w:rFonts w:ascii="宋体" w:hAnsi="宋体"/>
                <w:sz w:val="24"/>
                <w:szCs w:val="32"/>
              </w:rPr>
              <w:t>4</w:t>
            </w:r>
          </w:p>
        </w:tc>
        <w:tc>
          <w:tcPr>
            <w:tcW w:w="2269" w:type="dxa"/>
            <w:shd w:val="clear" w:color="auto" w:fill="auto"/>
            <w:vAlign w:val="center"/>
          </w:tcPr>
          <w:p>
            <w:pPr>
              <w:pStyle w:val="13"/>
              <w:spacing w:line="520" w:lineRule="exact"/>
              <w:ind w:firstLine="0" w:firstLineChars="0"/>
              <w:jc w:val="center"/>
              <w:rPr>
                <w:rFonts w:ascii="宋体" w:hAnsi="宋体"/>
                <w:sz w:val="24"/>
                <w:szCs w:val="32"/>
              </w:rPr>
            </w:pPr>
            <w:r>
              <w:rPr>
                <w:rFonts w:hint="eastAsia" w:ascii="宋体" w:hAnsi="宋体"/>
                <w:sz w:val="24"/>
                <w:szCs w:val="32"/>
              </w:rPr>
              <w:t>5</w:t>
            </w:r>
          </w:p>
        </w:tc>
        <w:tc>
          <w:tcPr>
            <w:tcW w:w="1625" w:type="dxa"/>
            <w:shd w:val="clear" w:color="auto" w:fill="auto"/>
            <w:vAlign w:val="center"/>
          </w:tcPr>
          <w:p>
            <w:pPr>
              <w:pStyle w:val="13"/>
              <w:spacing w:line="520" w:lineRule="exact"/>
              <w:ind w:firstLine="0" w:firstLineChars="0"/>
              <w:jc w:val="center"/>
              <w:rPr>
                <w:rFonts w:ascii="宋体" w:hAnsi="宋体"/>
                <w:sz w:val="24"/>
                <w:szCs w:val="32"/>
              </w:rPr>
            </w:pPr>
            <w:r>
              <w:rPr>
                <w:rFonts w:hint="eastAsia" w:ascii="宋体" w:hAnsi="宋体"/>
                <w:sz w:val="24"/>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3043" w:type="dxa"/>
            <w:shd w:val="clear" w:color="auto" w:fill="auto"/>
            <w:vAlign w:val="center"/>
          </w:tcPr>
          <w:p>
            <w:pPr>
              <w:spacing w:line="380" w:lineRule="exact"/>
              <w:rPr>
                <w:rFonts w:asciiTheme="minorEastAsia" w:hAnsiTheme="minorEastAsia"/>
                <w:sz w:val="24"/>
                <w:szCs w:val="28"/>
              </w:rPr>
            </w:pPr>
            <w:r>
              <w:rPr>
                <w:rFonts w:asciiTheme="minorEastAsia" w:hAnsiTheme="minorEastAsia"/>
                <w:sz w:val="24"/>
                <w:szCs w:val="28"/>
              </w:rPr>
              <w:t>现在您是否有以下症状：</w:t>
            </w:r>
          </w:p>
          <w:p>
            <w:pPr>
              <w:spacing w:line="380" w:lineRule="exact"/>
              <w:rPr>
                <w:rFonts w:asciiTheme="minorEastAsia" w:hAnsiTheme="minorEastAsia"/>
                <w:sz w:val="24"/>
                <w:szCs w:val="28"/>
              </w:rPr>
            </w:pPr>
            <w:r>
              <w:rPr>
                <w:rFonts w:asciiTheme="minorEastAsia" w:hAnsiTheme="minorEastAsia"/>
                <w:sz w:val="24"/>
                <w:szCs w:val="28"/>
              </w:rPr>
              <w:fldChar w:fldCharType="begin"/>
            </w:r>
            <w:r>
              <w:rPr>
                <w:rFonts w:asciiTheme="minorEastAsia" w:hAnsiTheme="minorEastAsia"/>
                <w:sz w:val="24"/>
                <w:szCs w:val="28"/>
              </w:rPr>
              <w:instrText xml:space="preserve"> = 1 \* GB3 </w:instrText>
            </w:r>
            <w:r>
              <w:rPr>
                <w:rFonts w:asciiTheme="minorEastAsia" w:hAnsiTheme="minorEastAsia"/>
                <w:sz w:val="24"/>
                <w:szCs w:val="28"/>
              </w:rPr>
              <w:fldChar w:fldCharType="separate"/>
            </w:r>
            <w:r>
              <w:rPr>
                <w:rFonts w:hint="eastAsia" w:cs="宋体" w:asciiTheme="minorEastAsia" w:hAnsiTheme="minorEastAsia"/>
                <w:sz w:val="24"/>
                <w:szCs w:val="28"/>
              </w:rPr>
              <w:t>①</w:t>
            </w:r>
            <w:r>
              <w:rPr>
                <w:rFonts w:asciiTheme="minorEastAsia" w:hAnsiTheme="minorEastAsia"/>
                <w:sz w:val="24"/>
                <w:szCs w:val="28"/>
              </w:rPr>
              <w:fldChar w:fldCharType="end"/>
            </w:r>
            <w:r>
              <w:rPr>
                <w:rFonts w:asciiTheme="minorEastAsia" w:hAnsiTheme="minorEastAsia"/>
                <w:sz w:val="24"/>
                <w:szCs w:val="28"/>
              </w:rPr>
              <w:t>发热（≥37.3</w:t>
            </w:r>
            <w:r>
              <w:rPr>
                <w:rFonts w:hint="eastAsia" w:cs="宋体" w:asciiTheme="minorEastAsia" w:hAnsiTheme="minorEastAsia"/>
                <w:sz w:val="24"/>
                <w:szCs w:val="28"/>
              </w:rPr>
              <w:t>℃</w:t>
            </w:r>
            <w:r>
              <w:rPr>
                <w:rFonts w:asciiTheme="minorEastAsia" w:hAnsiTheme="minorEastAsia"/>
                <w:sz w:val="24"/>
                <w:szCs w:val="28"/>
              </w:rPr>
              <w:t>）</w:t>
            </w:r>
          </w:p>
          <w:p>
            <w:pPr>
              <w:spacing w:line="380" w:lineRule="exact"/>
              <w:rPr>
                <w:rFonts w:asciiTheme="minorEastAsia" w:hAnsiTheme="minorEastAsia"/>
                <w:sz w:val="24"/>
                <w:szCs w:val="28"/>
              </w:rPr>
            </w:pPr>
            <w:r>
              <w:rPr>
                <w:rFonts w:asciiTheme="minorEastAsia" w:hAnsiTheme="minorEastAsia"/>
                <w:sz w:val="24"/>
                <w:szCs w:val="28"/>
              </w:rPr>
              <w:fldChar w:fldCharType="begin"/>
            </w:r>
            <w:r>
              <w:rPr>
                <w:rFonts w:asciiTheme="minorEastAsia" w:hAnsiTheme="minorEastAsia"/>
                <w:sz w:val="24"/>
                <w:szCs w:val="28"/>
              </w:rPr>
              <w:instrText xml:space="preserve"> = 2 \* GB3 </w:instrText>
            </w:r>
            <w:r>
              <w:rPr>
                <w:rFonts w:asciiTheme="minorEastAsia" w:hAnsiTheme="minorEastAsia"/>
                <w:sz w:val="24"/>
                <w:szCs w:val="28"/>
              </w:rPr>
              <w:fldChar w:fldCharType="separate"/>
            </w:r>
            <w:r>
              <w:rPr>
                <w:rFonts w:hint="eastAsia" w:cs="宋体" w:asciiTheme="minorEastAsia" w:hAnsiTheme="minorEastAsia"/>
                <w:sz w:val="24"/>
                <w:szCs w:val="28"/>
              </w:rPr>
              <w:t>②</w:t>
            </w:r>
            <w:r>
              <w:rPr>
                <w:rFonts w:asciiTheme="minorEastAsia" w:hAnsiTheme="minorEastAsia"/>
                <w:sz w:val="24"/>
                <w:szCs w:val="28"/>
              </w:rPr>
              <w:fldChar w:fldCharType="end"/>
            </w:r>
            <w:r>
              <w:rPr>
                <w:rFonts w:asciiTheme="minorEastAsia" w:hAnsiTheme="minorEastAsia"/>
                <w:sz w:val="24"/>
                <w:szCs w:val="28"/>
              </w:rPr>
              <w:t>咳嗽</w:t>
            </w:r>
          </w:p>
          <w:p>
            <w:pPr>
              <w:spacing w:line="380" w:lineRule="exact"/>
              <w:rPr>
                <w:rFonts w:asciiTheme="minorEastAsia" w:hAnsiTheme="minorEastAsia"/>
                <w:sz w:val="24"/>
                <w:szCs w:val="28"/>
              </w:rPr>
            </w:pPr>
            <w:r>
              <w:rPr>
                <w:rFonts w:asciiTheme="minorEastAsia" w:hAnsiTheme="minorEastAsia"/>
                <w:sz w:val="24"/>
                <w:szCs w:val="28"/>
              </w:rPr>
              <w:fldChar w:fldCharType="begin"/>
            </w:r>
            <w:r>
              <w:rPr>
                <w:rFonts w:asciiTheme="minorEastAsia" w:hAnsiTheme="minorEastAsia"/>
                <w:sz w:val="24"/>
                <w:szCs w:val="28"/>
              </w:rPr>
              <w:instrText xml:space="preserve"> = 3 \* GB3 </w:instrText>
            </w:r>
            <w:r>
              <w:rPr>
                <w:rFonts w:asciiTheme="minorEastAsia" w:hAnsiTheme="minorEastAsia"/>
                <w:sz w:val="24"/>
                <w:szCs w:val="28"/>
              </w:rPr>
              <w:fldChar w:fldCharType="separate"/>
            </w:r>
            <w:r>
              <w:rPr>
                <w:rFonts w:hint="eastAsia" w:cs="宋体" w:asciiTheme="minorEastAsia" w:hAnsiTheme="minorEastAsia"/>
                <w:sz w:val="24"/>
                <w:szCs w:val="28"/>
              </w:rPr>
              <w:t>③</w:t>
            </w:r>
            <w:r>
              <w:rPr>
                <w:rFonts w:asciiTheme="minorEastAsia" w:hAnsiTheme="minorEastAsia"/>
                <w:sz w:val="24"/>
                <w:szCs w:val="28"/>
              </w:rPr>
              <w:fldChar w:fldCharType="end"/>
            </w:r>
            <w:r>
              <w:rPr>
                <w:rFonts w:asciiTheme="minorEastAsia" w:hAnsiTheme="minorEastAsia"/>
                <w:sz w:val="24"/>
                <w:szCs w:val="28"/>
              </w:rPr>
              <w:t>嗓子痛（喉咙痛）</w:t>
            </w:r>
          </w:p>
          <w:p>
            <w:pPr>
              <w:spacing w:line="380" w:lineRule="exact"/>
              <w:rPr>
                <w:rFonts w:asciiTheme="minorEastAsia" w:hAnsiTheme="minorEastAsia"/>
                <w:sz w:val="24"/>
                <w:szCs w:val="28"/>
              </w:rPr>
            </w:pPr>
            <w:r>
              <w:rPr>
                <w:rFonts w:asciiTheme="minorEastAsia" w:hAnsiTheme="minorEastAsia"/>
                <w:sz w:val="24"/>
                <w:szCs w:val="28"/>
              </w:rPr>
              <w:fldChar w:fldCharType="begin"/>
            </w:r>
            <w:r>
              <w:rPr>
                <w:rFonts w:asciiTheme="minorEastAsia" w:hAnsiTheme="minorEastAsia"/>
                <w:sz w:val="24"/>
                <w:szCs w:val="28"/>
              </w:rPr>
              <w:instrText xml:space="preserve"> = 4 \* GB3 </w:instrText>
            </w:r>
            <w:r>
              <w:rPr>
                <w:rFonts w:asciiTheme="minorEastAsia" w:hAnsiTheme="minorEastAsia"/>
                <w:sz w:val="24"/>
                <w:szCs w:val="28"/>
              </w:rPr>
              <w:fldChar w:fldCharType="separate"/>
            </w:r>
            <w:r>
              <w:rPr>
                <w:rFonts w:hint="eastAsia" w:cs="宋体" w:asciiTheme="minorEastAsia" w:hAnsiTheme="minorEastAsia"/>
                <w:sz w:val="24"/>
                <w:szCs w:val="28"/>
              </w:rPr>
              <w:t>④</w:t>
            </w:r>
            <w:r>
              <w:rPr>
                <w:rFonts w:asciiTheme="minorEastAsia" w:hAnsiTheme="minorEastAsia"/>
                <w:sz w:val="24"/>
                <w:szCs w:val="28"/>
              </w:rPr>
              <w:fldChar w:fldCharType="end"/>
            </w:r>
            <w:r>
              <w:rPr>
                <w:rFonts w:asciiTheme="minorEastAsia" w:hAnsiTheme="minorEastAsia"/>
                <w:sz w:val="24"/>
                <w:szCs w:val="28"/>
              </w:rPr>
              <w:t>肌肉痛和关节痛</w:t>
            </w:r>
          </w:p>
          <w:p>
            <w:pPr>
              <w:spacing w:line="380" w:lineRule="exact"/>
              <w:rPr>
                <w:rFonts w:asciiTheme="minorEastAsia" w:hAnsiTheme="minorEastAsia"/>
                <w:sz w:val="24"/>
                <w:szCs w:val="28"/>
              </w:rPr>
            </w:pPr>
            <w:r>
              <w:rPr>
                <w:rFonts w:asciiTheme="minorEastAsia" w:hAnsiTheme="minorEastAsia"/>
                <w:sz w:val="24"/>
                <w:szCs w:val="28"/>
              </w:rPr>
              <w:fldChar w:fldCharType="begin"/>
            </w:r>
            <w:r>
              <w:rPr>
                <w:rFonts w:asciiTheme="minorEastAsia" w:hAnsiTheme="minorEastAsia"/>
                <w:sz w:val="24"/>
                <w:szCs w:val="28"/>
              </w:rPr>
              <w:instrText xml:space="preserve"> = 5 \* GB3 </w:instrText>
            </w:r>
            <w:r>
              <w:rPr>
                <w:rFonts w:asciiTheme="minorEastAsia" w:hAnsiTheme="minorEastAsia"/>
                <w:sz w:val="24"/>
                <w:szCs w:val="28"/>
              </w:rPr>
              <w:fldChar w:fldCharType="separate"/>
            </w:r>
            <w:r>
              <w:rPr>
                <w:rFonts w:hint="eastAsia" w:cs="宋体" w:asciiTheme="minorEastAsia" w:hAnsiTheme="minorEastAsia"/>
                <w:sz w:val="24"/>
                <w:szCs w:val="28"/>
              </w:rPr>
              <w:t>⑤</w:t>
            </w:r>
            <w:r>
              <w:rPr>
                <w:rFonts w:asciiTheme="minorEastAsia" w:hAnsiTheme="minorEastAsia"/>
                <w:sz w:val="24"/>
                <w:szCs w:val="28"/>
              </w:rPr>
              <w:fldChar w:fldCharType="end"/>
            </w:r>
            <w:r>
              <w:rPr>
                <w:rFonts w:asciiTheme="minorEastAsia" w:hAnsiTheme="minorEastAsia"/>
                <w:sz w:val="24"/>
                <w:szCs w:val="28"/>
              </w:rPr>
              <w:t>鼻塞</w:t>
            </w:r>
          </w:p>
          <w:p>
            <w:pPr>
              <w:spacing w:line="380" w:lineRule="exact"/>
              <w:rPr>
                <w:rFonts w:asciiTheme="minorEastAsia" w:hAnsiTheme="minorEastAsia"/>
                <w:sz w:val="24"/>
                <w:szCs w:val="28"/>
              </w:rPr>
            </w:pPr>
            <w:r>
              <w:rPr>
                <w:rFonts w:asciiTheme="minorEastAsia" w:hAnsiTheme="minorEastAsia"/>
                <w:sz w:val="24"/>
                <w:szCs w:val="28"/>
              </w:rPr>
              <w:fldChar w:fldCharType="begin"/>
            </w:r>
            <w:r>
              <w:rPr>
                <w:rFonts w:asciiTheme="minorEastAsia" w:hAnsiTheme="minorEastAsia"/>
                <w:sz w:val="24"/>
                <w:szCs w:val="28"/>
              </w:rPr>
              <w:instrText xml:space="preserve"> = 6 \* GB3 </w:instrText>
            </w:r>
            <w:r>
              <w:rPr>
                <w:rFonts w:asciiTheme="minorEastAsia" w:hAnsiTheme="minorEastAsia"/>
                <w:sz w:val="24"/>
                <w:szCs w:val="28"/>
              </w:rPr>
              <w:fldChar w:fldCharType="separate"/>
            </w:r>
            <w:r>
              <w:rPr>
                <w:rFonts w:hint="eastAsia" w:cs="宋体" w:asciiTheme="minorEastAsia" w:hAnsiTheme="minorEastAsia"/>
                <w:sz w:val="24"/>
                <w:szCs w:val="28"/>
              </w:rPr>
              <w:t>⑥</w:t>
            </w:r>
            <w:r>
              <w:rPr>
                <w:rFonts w:asciiTheme="minorEastAsia" w:hAnsiTheme="minorEastAsia"/>
                <w:sz w:val="24"/>
                <w:szCs w:val="28"/>
              </w:rPr>
              <w:fldChar w:fldCharType="end"/>
            </w:r>
            <w:r>
              <w:rPr>
                <w:rFonts w:asciiTheme="minorEastAsia" w:hAnsiTheme="minorEastAsia"/>
                <w:sz w:val="24"/>
                <w:szCs w:val="28"/>
              </w:rPr>
              <w:t>头痛</w:t>
            </w:r>
          </w:p>
          <w:p>
            <w:pPr>
              <w:spacing w:line="380" w:lineRule="exact"/>
              <w:rPr>
                <w:rFonts w:asciiTheme="minorEastAsia" w:hAnsiTheme="minorEastAsia"/>
                <w:sz w:val="24"/>
                <w:szCs w:val="28"/>
              </w:rPr>
            </w:pPr>
            <w:r>
              <w:rPr>
                <w:rFonts w:asciiTheme="minorEastAsia" w:hAnsiTheme="minorEastAsia"/>
                <w:sz w:val="24"/>
                <w:szCs w:val="28"/>
              </w:rPr>
              <w:fldChar w:fldCharType="begin"/>
            </w:r>
            <w:r>
              <w:rPr>
                <w:rFonts w:asciiTheme="minorEastAsia" w:hAnsiTheme="minorEastAsia"/>
                <w:sz w:val="24"/>
                <w:szCs w:val="28"/>
              </w:rPr>
              <w:instrText xml:space="preserve"> = 7 \* GB3 </w:instrText>
            </w:r>
            <w:r>
              <w:rPr>
                <w:rFonts w:asciiTheme="minorEastAsia" w:hAnsiTheme="minorEastAsia"/>
                <w:sz w:val="24"/>
                <w:szCs w:val="28"/>
              </w:rPr>
              <w:fldChar w:fldCharType="separate"/>
            </w:r>
            <w:r>
              <w:rPr>
                <w:rFonts w:hint="eastAsia" w:cs="宋体" w:asciiTheme="minorEastAsia" w:hAnsiTheme="minorEastAsia"/>
                <w:sz w:val="24"/>
                <w:szCs w:val="28"/>
              </w:rPr>
              <w:t>⑦</w:t>
            </w:r>
            <w:r>
              <w:rPr>
                <w:rFonts w:asciiTheme="minorEastAsia" w:hAnsiTheme="minorEastAsia"/>
                <w:sz w:val="24"/>
                <w:szCs w:val="28"/>
              </w:rPr>
              <w:fldChar w:fldCharType="end"/>
            </w:r>
            <w:r>
              <w:rPr>
                <w:rFonts w:asciiTheme="minorEastAsia" w:hAnsiTheme="minorEastAsia"/>
                <w:sz w:val="24"/>
                <w:szCs w:val="28"/>
              </w:rPr>
              <w:t>流鼻涕</w:t>
            </w:r>
          </w:p>
          <w:p>
            <w:pPr>
              <w:pStyle w:val="13"/>
              <w:spacing w:line="380" w:lineRule="exact"/>
              <w:ind w:firstLine="0" w:firstLineChars="0"/>
              <w:rPr>
                <w:rFonts w:asciiTheme="minorEastAsia" w:hAnsiTheme="minorEastAsia"/>
                <w:sz w:val="24"/>
                <w:szCs w:val="28"/>
              </w:rPr>
            </w:pPr>
            <w:r>
              <w:rPr>
                <w:rFonts w:asciiTheme="minorEastAsia" w:hAnsiTheme="minorEastAsia"/>
                <w:sz w:val="24"/>
                <w:szCs w:val="28"/>
              </w:rPr>
              <w:fldChar w:fldCharType="begin"/>
            </w:r>
            <w:r>
              <w:rPr>
                <w:rFonts w:asciiTheme="minorEastAsia" w:hAnsiTheme="minorEastAsia"/>
                <w:sz w:val="24"/>
                <w:szCs w:val="28"/>
              </w:rPr>
              <w:instrText xml:space="preserve"> = 8 \* GB3 </w:instrText>
            </w:r>
            <w:r>
              <w:rPr>
                <w:rFonts w:asciiTheme="minorEastAsia" w:hAnsiTheme="minorEastAsia"/>
                <w:sz w:val="24"/>
                <w:szCs w:val="28"/>
              </w:rPr>
              <w:fldChar w:fldCharType="separate"/>
            </w:r>
            <w:r>
              <w:rPr>
                <w:rFonts w:hint="eastAsia" w:cs="宋体" w:asciiTheme="minorEastAsia" w:hAnsiTheme="minorEastAsia"/>
                <w:sz w:val="24"/>
                <w:szCs w:val="28"/>
              </w:rPr>
              <w:t>⑧</w:t>
            </w:r>
            <w:r>
              <w:rPr>
                <w:rFonts w:asciiTheme="minorEastAsia" w:hAnsiTheme="minorEastAsia"/>
                <w:sz w:val="24"/>
                <w:szCs w:val="28"/>
              </w:rPr>
              <w:fldChar w:fldCharType="end"/>
            </w:r>
            <w:r>
              <w:rPr>
                <w:rFonts w:asciiTheme="minorEastAsia" w:hAnsiTheme="minorEastAsia"/>
                <w:sz w:val="24"/>
                <w:szCs w:val="28"/>
              </w:rPr>
              <w:t>呼吸困难</w:t>
            </w:r>
          </w:p>
          <w:p>
            <w:pPr>
              <w:pStyle w:val="13"/>
              <w:spacing w:line="380" w:lineRule="exact"/>
              <w:ind w:firstLine="0" w:firstLineChars="0"/>
              <w:rPr>
                <w:rFonts w:asciiTheme="minorEastAsia" w:hAnsiTheme="minorEastAsia"/>
                <w:sz w:val="24"/>
                <w:szCs w:val="28"/>
              </w:rPr>
            </w:pPr>
            <w:r>
              <w:rPr>
                <w:rFonts w:asciiTheme="minorEastAsia" w:hAnsiTheme="minorEastAsia"/>
                <w:sz w:val="24"/>
                <w:szCs w:val="28"/>
              </w:rPr>
              <w:fldChar w:fldCharType="begin"/>
            </w:r>
            <w:r>
              <w:rPr>
                <w:rFonts w:asciiTheme="minorEastAsia" w:hAnsiTheme="minorEastAsia"/>
                <w:sz w:val="24"/>
                <w:szCs w:val="28"/>
              </w:rPr>
              <w:instrText xml:space="preserve"> = 9 \* GB3 </w:instrText>
            </w:r>
            <w:r>
              <w:rPr>
                <w:rFonts w:asciiTheme="minorEastAsia" w:hAnsiTheme="minorEastAsia"/>
                <w:sz w:val="24"/>
                <w:szCs w:val="28"/>
              </w:rPr>
              <w:fldChar w:fldCharType="separate"/>
            </w:r>
            <w:r>
              <w:rPr>
                <w:rFonts w:hint="eastAsia" w:cs="宋体" w:asciiTheme="minorEastAsia" w:hAnsiTheme="minorEastAsia"/>
                <w:sz w:val="24"/>
                <w:szCs w:val="28"/>
              </w:rPr>
              <w:t>⑨</w:t>
            </w:r>
            <w:r>
              <w:rPr>
                <w:rFonts w:asciiTheme="minorEastAsia" w:hAnsiTheme="minorEastAsia"/>
                <w:sz w:val="24"/>
                <w:szCs w:val="28"/>
              </w:rPr>
              <w:fldChar w:fldCharType="end"/>
            </w:r>
            <w:r>
              <w:rPr>
                <w:rFonts w:asciiTheme="minorEastAsia" w:hAnsiTheme="minorEastAsia"/>
                <w:sz w:val="24"/>
                <w:szCs w:val="28"/>
              </w:rPr>
              <w:t>乏力</w:t>
            </w:r>
          </w:p>
          <w:p>
            <w:pPr>
              <w:pStyle w:val="13"/>
              <w:spacing w:line="380" w:lineRule="exact"/>
              <w:ind w:firstLine="0" w:firstLineChars="0"/>
              <w:rPr>
                <w:rFonts w:asciiTheme="minorEastAsia" w:hAnsiTheme="minorEastAsia"/>
                <w:sz w:val="24"/>
                <w:szCs w:val="28"/>
              </w:rPr>
            </w:pPr>
            <w:r>
              <w:rPr>
                <w:rFonts w:asciiTheme="minorEastAsia" w:hAnsiTheme="minorEastAsia"/>
                <w:sz w:val="24"/>
                <w:szCs w:val="28"/>
              </w:rPr>
              <w:fldChar w:fldCharType="begin"/>
            </w:r>
            <w:r>
              <w:rPr>
                <w:rFonts w:asciiTheme="minorEastAsia" w:hAnsiTheme="minorEastAsia"/>
                <w:sz w:val="24"/>
                <w:szCs w:val="28"/>
              </w:rPr>
              <w:instrText xml:space="preserve"> = 10 \* GB3 </w:instrText>
            </w:r>
            <w:r>
              <w:rPr>
                <w:rFonts w:asciiTheme="minorEastAsia" w:hAnsiTheme="minorEastAsia"/>
                <w:sz w:val="24"/>
                <w:szCs w:val="28"/>
              </w:rPr>
              <w:fldChar w:fldCharType="separate"/>
            </w:r>
            <w:r>
              <w:rPr>
                <w:rFonts w:hint="eastAsia" w:cs="宋体" w:asciiTheme="minorEastAsia" w:hAnsiTheme="minorEastAsia"/>
                <w:sz w:val="24"/>
                <w:szCs w:val="28"/>
              </w:rPr>
              <w:t>⑩</w:t>
            </w:r>
            <w:r>
              <w:rPr>
                <w:rFonts w:asciiTheme="minorEastAsia" w:hAnsiTheme="minorEastAsia"/>
                <w:sz w:val="24"/>
                <w:szCs w:val="28"/>
              </w:rPr>
              <w:fldChar w:fldCharType="end"/>
            </w:r>
            <w:r>
              <w:rPr>
                <w:rFonts w:asciiTheme="minorEastAsia" w:hAnsiTheme="minorEastAsia"/>
                <w:sz w:val="24"/>
                <w:szCs w:val="28"/>
              </w:rPr>
              <w:t>无上述症状</w:t>
            </w:r>
          </w:p>
        </w:tc>
        <w:tc>
          <w:tcPr>
            <w:tcW w:w="2343" w:type="dxa"/>
            <w:shd w:val="clear" w:color="auto" w:fill="auto"/>
            <w:vAlign w:val="center"/>
          </w:tcPr>
          <w:p>
            <w:pPr>
              <w:spacing w:line="520" w:lineRule="exact"/>
              <w:rPr>
                <w:rFonts w:asciiTheme="minorEastAsia" w:hAnsiTheme="minorEastAsia"/>
                <w:sz w:val="24"/>
                <w:szCs w:val="21"/>
              </w:rPr>
            </w:pPr>
            <w:r>
              <w:rPr>
                <w:rFonts w:hint="eastAsia" w:asciiTheme="minorEastAsia" w:hAnsiTheme="minorEastAsia"/>
                <w:sz w:val="24"/>
                <w:szCs w:val="21"/>
              </w:rPr>
              <w:t>14天内是否有中高风险地区及重点地区，或其他有病例报告社区的旅行史或居住史</w:t>
            </w:r>
          </w:p>
        </w:tc>
        <w:tc>
          <w:tcPr>
            <w:tcW w:w="2551" w:type="dxa"/>
            <w:shd w:val="clear" w:color="auto" w:fill="auto"/>
            <w:vAlign w:val="center"/>
          </w:tcPr>
          <w:p>
            <w:pPr>
              <w:pStyle w:val="13"/>
              <w:spacing w:line="520" w:lineRule="exact"/>
              <w:ind w:firstLine="0" w:firstLineChars="0"/>
              <w:rPr>
                <w:rFonts w:asciiTheme="minorEastAsia" w:hAnsiTheme="minorEastAsia"/>
                <w:sz w:val="24"/>
                <w:szCs w:val="21"/>
              </w:rPr>
            </w:pPr>
            <w:r>
              <w:rPr>
                <w:rFonts w:hint="eastAsia" w:asciiTheme="minorEastAsia" w:hAnsiTheme="minorEastAsia"/>
                <w:sz w:val="24"/>
                <w:szCs w:val="21"/>
              </w:rPr>
              <w:t>1</w:t>
            </w:r>
            <w:r>
              <w:rPr>
                <w:rFonts w:hint="eastAsia" w:asciiTheme="minorEastAsia" w:hAnsiTheme="minorEastAsia" w:cstheme="minorBidi"/>
                <w:sz w:val="24"/>
                <w:szCs w:val="21"/>
              </w:rPr>
              <w:t>4天内是否与新型冠状病毒感染者(核酸检测阳性者)有接触史</w:t>
            </w:r>
          </w:p>
        </w:tc>
        <w:tc>
          <w:tcPr>
            <w:tcW w:w="2977" w:type="dxa"/>
            <w:shd w:val="clear" w:color="auto" w:fill="auto"/>
            <w:vAlign w:val="center"/>
          </w:tcPr>
          <w:p>
            <w:pPr>
              <w:pStyle w:val="13"/>
              <w:spacing w:line="520" w:lineRule="exact"/>
              <w:ind w:firstLine="0" w:firstLineChars="0"/>
              <w:rPr>
                <w:rFonts w:asciiTheme="minorEastAsia" w:hAnsiTheme="minorEastAsia"/>
                <w:sz w:val="24"/>
                <w:szCs w:val="21"/>
              </w:rPr>
            </w:pPr>
            <w:r>
              <w:rPr>
                <w:rFonts w:hint="eastAsia" w:asciiTheme="minorEastAsia" w:hAnsiTheme="minorEastAsia" w:cstheme="minorBidi"/>
                <w:sz w:val="24"/>
                <w:szCs w:val="21"/>
              </w:rPr>
              <w:t>14天内是否接触过来自中高风险地区及重点地区，或来自有病例报告社区的发热或有呼吸道症状的患者</w:t>
            </w:r>
          </w:p>
        </w:tc>
        <w:tc>
          <w:tcPr>
            <w:tcW w:w="2269" w:type="dxa"/>
            <w:shd w:val="clear" w:color="auto" w:fill="auto"/>
            <w:vAlign w:val="center"/>
          </w:tcPr>
          <w:p>
            <w:pPr>
              <w:pStyle w:val="13"/>
              <w:spacing w:line="520" w:lineRule="exact"/>
              <w:ind w:firstLine="0" w:firstLineChars="0"/>
              <w:rPr>
                <w:rFonts w:asciiTheme="minorEastAsia" w:hAnsiTheme="minorEastAsia"/>
                <w:sz w:val="24"/>
                <w:szCs w:val="21"/>
              </w:rPr>
            </w:pPr>
            <w:r>
              <w:rPr>
                <w:rFonts w:hint="eastAsia" w:asciiTheme="minorEastAsia" w:hAnsiTheme="minorEastAsia"/>
                <w:sz w:val="24"/>
                <w:szCs w:val="21"/>
              </w:rPr>
              <w:t>14天内是否有出入境史或接触过境外入境人员</w:t>
            </w:r>
          </w:p>
        </w:tc>
        <w:tc>
          <w:tcPr>
            <w:tcW w:w="1625" w:type="dxa"/>
            <w:shd w:val="clear" w:color="auto" w:fill="auto"/>
            <w:vAlign w:val="center"/>
          </w:tcPr>
          <w:p>
            <w:pPr>
              <w:pStyle w:val="13"/>
              <w:spacing w:line="520" w:lineRule="exact"/>
              <w:ind w:firstLine="0" w:firstLineChars="0"/>
              <w:rPr>
                <w:rFonts w:asciiTheme="minorEastAsia" w:hAnsiTheme="minorEastAsia"/>
                <w:sz w:val="24"/>
                <w:szCs w:val="21"/>
              </w:rPr>
            </w:pPr>
            <w:r>
              <w:rPr>
                <w:rFonts w:hint="eastAsia" w:asciiTheme="minorEastAsia" w:hAnsiTheme="minorEastAsia"/>
                <w:sz w:val="24"/>
                <w:szCs w:val="21"/>
              </w:rPr>
              <w:t>天府健康码是否正常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3043" w:type="dxa"/>
            <w:shd w:val="clear" w:color="auto" w:fill="auto"/>
            <w:vAlign w:val="center"/>
          </w:tcPr>
          <w:p>
            <w:pPr>
              <w:pStyle w:val="13"/>
              <w:spacing w:line="520" w:lineRule="exact"/>
              <w:ind w:firstLine="0" w:firstLineChars="0"/>
              <w:rPr>
                <w:rFonts w:ascii="宋体" w:hAnsi="宋体"/>
                <w:sz w:val="24"/>
                <w:szCs w:val="21"/>
              </w:rPr>
            </w:pPr>
          </w:p>
        </w:tc>
        <w:tc>
          <w:tcPr>
            <w:tcW w:w="2343" w:type="dxa"/>
            <w:shd w:val="clear" w:color="auto" w:fill="auto"/>
            <w:vAlign w:val="center"/>
          </w:tcPr>
          <w:p>
            <w:pPr>
              <w:pStyle w:val="13"/>
              <w:spacing w:line="520" w:lineRule="exact"/>
              <w:ind w:firstLine="0" w:firstLineChars="0"/>
              <w:rPr>
                <w:rFonts w:ascii="宋体" w:hAnsi="宋体"/>
                <w:sz w:val="24"/>
                <w:szCs w:val="21"/>
              </w:rPr>
            </w:pPr>
          </w:p>
        </w:tc>
        <w:tc>
          <w:tcPr>
            <w:tcW w:w="2551" w:type="dxa"/>
            <w:shd w:val="clear" w:color="auto" w:fill="auto"/>
            <w:vAlign w:val="center"/>
          </w:tcPr>
          <w:p>
            <w:pPr>
              <w:pStyle w:val="13"/>
              <w:spacing w:line="520" w:lineRule="exact"/>
              <w:ind w:firstLine="0" w:firstLineChars="0"/>
              <w:rPr>
                <w:rFonts w:ascii="宋体" w:hAnsi="宋体"/>
                <w:sz w:val="24"/>
                <w:szCs w:val="21"/>
              </w:rPr>
            </w:pPr>
          </w:p>
        </w:tc>
        <w:tc>
          <w:tcPr>
            <w:tcW w:w="2977" w:type="dxa"/>
            <w:shd w:val="clear" w:color="auto" w:fill="auto"/>
            <w:vAlign w:val="center"/>
          </w:tcPr>
          <w:p>
            <w:pPr>
              <w:pStyle w:val="13"/>
              <w:spacing w:line="520" w:lineRule="exact"/>
              <w:ind w:firstLine="0" w:firstLineChars="0"/>
              <w:rPr>
                <w:rFonts w:ascii="宋体" w:hAnsi="宋体"/>
                <w:sz w:val="24"/>
                <w:szCs w:val="21"/>
              </w:rPr>
            </w:pPr>
          </w:p>
        </w:tc>
        <w:tc>
          <w:tcPr>
            <w:tcW w:w="2269" w:type="dxa"/>
            <w:shd w:val="clear" w:color="auto" w:fill="auto"/>
            <w:vAlign w:val="center"/>
          </w:tcPr>
          <w:p>
            <w:pPr>
              <w:pStyle w:val="13"/>
              <w:spacing w:line="520" w:lineRule="exact"/>
              <w:ind w:firstLine="0" w:firstLineChars="0"/>
              <w:rPr>
                <w:rFonts w:ascii="宋体" w:hAnsi="宋体"/>
                <w:sz w:val="24"/>
                <w:szCs w:val="21"/>
              </w:rPr>
            </w:pPr>
          </w:p>
        </w:tc>
        <w:tc>
          <w:tcPr>
            <w:tcW w:w="1625" w:type="dxa"/>
            <w:shd w:val="clear" w:color="auto" w:fill="auto"/>
            <w:vAlign w:val="center"/>
          </w:tcPr>
          <w:p>
            <w:pPr>
              <w:pStyle w:val="13"/>
              <w:spacing w:line="520" w:lineRule="exact"/>
              <w:ind w:firstLine="0" w:firstLineChars="0"/>
              <w:rPr>
                <w:rFonts w:ascii="宋体" w:hAnsi="宋体"/>
                <w:sz w:val="24"/>
                <w:szCs w:val="21"/>
              </w:rPr>
            </w:pPr>
          </w:p>
        </w:tc>
      </w:tr>
    </w:tbl>
    <w:p>
      <w:pPr>
        <w:pStyle w:val="13"/>
        <w:spacing w:before="312" w:beforeLines="100" w:line="520" w:lineRule="exact"/>
        <w:ind w:firstLine="0" w:firstLineChars="0"/>
        <w:rPr>
          <w:rFonts w:ascii="宋体" w:hAnsi="宋体"/>
          <w:sz w:val="32"/>
          <w:szCs w:val="32"/>
          <w:u w:val="single"/>
        </w:rPr>
      </w:pPr>
      <w:r>
        <w:rPr>
          <w:rFonts w:hint="eastAsia" w:ascii="宋体" w:hAnsi="宋体"/>
          <w:sz w:val="32"/>
          <w:szCs w:val="32"/>
        </w:rPr>
        <w:t>本人签名</w:t>
      </w:r>
      <w:r>
        <w:rPr>
          <w:rFonts w:ascii="宋体" w:hAnsi="宋体"/>
          <w:sz w:val="32"/>
          <w:szCs w:val="32"/>
        </w:rPr>
        <w:t>：</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 xml:space="preserve">   身份证号</w:t>
      </w:r>
      <w:r>
        <w:rPr>
          <w:rFonts w:ascii="宋体" w:hAnsi="宋体"/>
          <w:sz w:val="32"/>
          <w:szCs w:val="32"/>
        </w:rPr>
        <w:t>：</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rPr>
        <w:t>联系电话</w:t>
      </w:r>
      <w:r>
        <w:rPr>
          <w:rFonts w:hint="eastAsia" w:ascii="宋体" w:hAnsi="宋体"/>
          <w:sz w:val="32"/>
          <w:szCs w:val="32"/>
        </w:rPr>
        <w:t>：</w:t>
      </w:r>
      <w:r>
        <w:rPr>
          <w:rFonts w:hint="eastAsia" w:ascii="宋体" w:hAnsi="宋体"/>
          <w:sz w:val="32"/>
          <w:szCs w:val="32"/>
          <w:u w:val="single"/>
        </w:rPr>
        <w:t xml:space="preserve">                 </w:t>
      </w:r>
    </w:p>
    <w:p>
      <w:pPr>
        <w:pStyle w:val="13"/>
        <w:spacing w:before="312" w:beforeLines="100" w:line="520" w:lineRule="exact"/>
        <w:ind w:firstLine="0" w:firstLineChars="0"/>
      </w:pPr>
      <w:r>
        <w:rPr>
          <w:rFonts w:hint="eastAsia" w:ascii="宋体" w:hAnsi="宋体"/>
          <w:sz w:val="32"/>
          <w:szCs w:val="32"/>
        </w:rPr>
        <w:t>居住地址：</w:t>
      </w:r>
      <w:r>
        <w:rPr>
          <w:rFonts w:hint="eastAsia" w:ascii="宋体" w:hAnsi="宋体"/>
          <w:sz w:val="32"/>
          <w:szCs w:val="32"/>
          <w:u w:val="single"/>
        </w:rPr>
        <w:t xml:space="preserve">                                             </w:t>
      </w:r>
      <w:r>
        <w:rPr>
          <w:rFonts w:hint="eastAsia" w:ascii="宋体" w:hAnsi="宋体"/>
          <w:sz w:val="32"/>
          <w:szCs w:val="32"/>
        </w:rPr>
        <w:t xml:space="preserve">填报时间：   年  月  日 </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AD"/>
    <w:rsid w:val="00020E22"/>
    <w:rsid w:val="000363F3"/>
    <w:rsid w:val="000C676D"/>
    <w:rsid w:val="000F563E"/>
    <w:rsid w:val="00140A5B"/>
    <w:rsid w:val="0015148D"/>
    <w:rsid w:val="002230BB"/>
    <w:rsid w:val="00261E2E"/>
    <w:rsid w:val="002D350C"/>
    <w:rsid w:val="003536FB"/>
    <w:rsid w:val="003D3314"/>
    <w:rsid w:val="00462A48"/>
    <w:rsid w:val="00512F7B"/>
    <w:rsid w:val="00514261"/>
    <w:rsid w:val="005603AD"/>
    <w:rsid w:val="005B05FD"/>
    <w:rsid w:val="005D14AA"/>
    <w:rsid w:val="006525A7"/>
    <w:rsid w:val="006B534A"/>
    <w:rsid w:val="006C0055"/>
    <w:rsid w:val="007350BB"/>
    <w:rsid w:val="0074711E"/>
    <w:rsid w:val="00794EAF"/>
    <w:rsid w:val="00796954"/>
    <w:rsid w:val="007D0341"/>
    <w:rsid w:val="007E1098"/>
    <w:rsid w:val="007E558E"/>
    <w:rsid w:val="008B145A"/>
    <w:rsid w:val="008B2F76"/>
    <w:rsid w:val="008B3BF4"/>
    <w:rsid w:val="0098151C"/>
    <w:rsid w:val="00993E04"/>
    <w:rsid w:val="00A56557"/>
    <w:rsid w:val="00BB79F6"/>
    <w:rsid w:val="00C37A51"/>
    <w:rsid w:val="00C46676"/>
    <w:rsid w:val="00C52C79"/>
    <w:rsid w:val="00C54CBD"/>
    <w:rsid w:val="00D46A58"/>
    <w:rsid w:val="00D80708"/>
    <w:rsid w:val="00DC6538"/>
    <w:rsid w:val="00EB148F"/>
    <w:rsid w:val="00F6793A"/>
    <w:rsid w:val="00FE08F7"/>
    <w:rsid w:val="00FF0FFE"/>
    <w:rsid w:val="60CA140D"/>
    <w:rsid w:val="6FB9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spacing w:before="100" w:beforeAutospacing="1" w:after="100" w:afterAutospacing="1"/>
      <w:jc w:val="center"/>
      <w:outlineLvl w:val="0"/>
    </w:pPr>
    <w:rPr>
      <w:rFonts w:ascii="宋体" w:hAnsi="宋体" w:eastAsia="方正小标宋_GBK" w:cs="宋体"/>
      <w:kern w:val="44"/>
      <w:sz w:val="44"/>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标题 1 Char"/>
    <w:basedOn w:val="8"/>
    <w:link w:val="2"/>
    <w:qFormat/>
    <w:uiPriority w:val="0"/>
    <w:rPr>
      <w:rFonts w:ascii="宋体" w:hAnsi="宋体" w:eastAsia="方正小标宋_GBK" w:cs="宋体"/>
      <w:kern w:val="44"/>
      <w:sz w:val="44"/>
      <w:szCs w:val="48"/>
    </w:rPr>
  </w:style>
  <w:style w:type="character" w:customStyle="1" w:styleId="12">
    <w:name w:val="FUCK-2 Char"/>
    <w:link w:val="13"/>
    <w:qFormat/>
    <w:locked/>
    <w:uiPriority w:val="99"/>
    <w:rPr>
      <w:rFonts w:ascii="Calibri" w:hAnsi="Calibri" w:cs="Calibri"/>
      <w:sz w:val="33"/>
      <w:szCs w:val="33"/>
    </w:rPr>
  </w:style>
  <w:style w:type="paragraph" w:customStyle="1" w:styleId="13">
    <w:name w:val="FUCK-2"/>
    <w:basedOn w:val="1"/>
    <w:link w:val="12"/>
    <w:qFormat/>
    <w:uiPriority w:val="99"/>
    <w:pPr>
      <w:spacing w:line="590" w:lineRule="exact"/>
      <w:ind w:firstLine="660" w:firstLineChars="200"/>
    </w:pPr>
    <w:rPr>
      <w:rFonts w:ascii="Calibri" w:hAnsi="Calibri" w:cs="Calibri"/>
      <w:sz w:val="33"/>
      <w:szCs w:val="33"/>
    </w:rPr>
  </w:style>
  <w:style w:type="character" w:customStyle="1" w:styleId="14">
    <w:name w:val="页眉 Char"/>
    <w:basedOn w:val="8"/>
    <w:link w:val="5"/>
    <w:uiPriority w:val="99"/>
    <w:rPr>
      <w:kern w:val="2"/>
      <w:sz w:val="18"/>
      <w:szCs w:val="18"/>
    </w:rPr>
  </w:style>
  <w:style w:type="character" w:customStyle="1" w:styleId="15">
    <w:name w:val="页脚 Char"/>
    <w:basedOn w:val="8"/>
    <w:link w:val="4"/>
    <w:uiPriority w:val="99"/>
    <w:rPr>
      <w:kern w:val="2"/>
      <w:sz w:val="18"/>
      <w:szCs w:val="18"/>
    </w:rPr>
  </w:style>
  <w:style w:type="character" w:customStyle="1" w:styleId="16">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188</Words>
  <Characters>1078</Characters>
  <Lines>8</Lines>
  <Paragraphs>2</Paragraphs>
  <TotalTime>2</TotalTime>
  <ScaleCrop>false</ScaleCrop>
  <LinksUpToDate>false</LinksUpToDate>
  <CharactersWithSpaces>1264</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2021-07-13T06:34:00Z</dcterms:created>
  <dc:creator>Administrator</dc:creator>
  <cp:lastModifiedBy>伊苏的世界</cp:lastModifiedBy>
  <dcterms:modified xsi:type="dcterms:W3CDTF">2021-07-13T08:27:30Z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