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pageBreakBefore w:val="false"/>
        <w:widowControl w:val="false"/>
        <w:kinsoku w:val="true"/>
        <w:overflowPunct w:val="true"/>
        <w:bidi w:val="0"/>
        <w:snapToGrid w:val="false"/>
        <w:spacing w:lineRule="exact" w:line="600"/>
        <w:jc w:val="center"/>
        <w:textAlignment w:val="auto"/>
        <w:rPr>
          <w:rFonts w:ascii="黑体" w:hAnsi="黑体" w:eastAsia="黑体" w:cs="黑体"/>
          <w:sz w:val="32"/>
          <w:szCs w:val="32"/>
        </w:rPr>
      </w:pPr>
      <w:r>
        <w:rPr>
          <w:rFonts w:eastAsia="黑体" w:cs="黑体" w:ascii="黑体" w:hAnsi="黑体"/>
          <w:sz w:val="32"/>
          <w:szCs w:val="32"/>
        </w:rPr>
      </w:r>
    </w:p>
    <w:p>
      <w:pPr>
        <w:pStyle w:val="Normal"/>
        <w:spacing w:lineRule="exact" w:line="600"/>
        <w:jc w:val="left"/>
        <w:rPr>
          <w:rFonts w:ascii="黑体" w:hAnsi="黑体" w:eastAsia="黑体" w:cs="黑体"/>
          <w:sz w:val="32"/>
          <w:szCs w:val="32"/>
          <w:lang w:val="en-US" w:eastAsia="zh-CN"/>
        </w:rPr>
      </w:pPr>
      <w:r>
        <w:rPr>
          <w:rFonts w:ascii="黑体" w:hAnsi="黑体" w:cs="黑体" w:eastAsia="黑体"/>
          <w:sz w:val="32"/>
          <w:szCs w:val="32"/>
        </w:rPr>
        <w:t>附</w:t>
      </w:r>
      <w:r>
        <w:rPr>
          <w:rFonts w:ascii="黑体" w:hAnsi="黑体" w:cs="黑体" w:eastAsia="黑体"/>
          <w:sz w:val="32"/>
          <w:szCs w:val="32"/>
          <w:lang w:val="en-US" w:eastAsia="zh-CN"/>
        </w:rPr>
        <w:t>件</w:t>
      </w:r>
      <w:r>
        <w:rPr>
          <w:rFonts w:eastAsia="黑体" w:cs="黑体" w:ascii="黑体" w:hAnsi="黑体"/>
          <w:sz w:val="32"/>
          <w:szCs w:val="32"/>
          <w:lang w:val="en-US" w:eastAsia="zh-CN"/>
        </w:rPr>
        <w:t>2</w:t>
      </w:r>
    </w:p>
    <w:p>
      <w:pPr>
        <w:pStyle w:val="Normal"/>
        <w:spacing w:lineRule="exact" w:line="640" w:before="0" w:after="156"/>
        <w:jc w:val="center"/>
        <w:rPr>
          <w:rFonts w:ascii="方正小标宋_GBK;微软雅黑" w:hAnsi="方正小标宋_GBK;微软雅黑" w:eastAsia="方正小标宋_GBK;微软雅黑" w:cs="宋体"/>
          <w:kern w:val="0"/>
          <w:sz w:val="36"/>
          <w:szCs w:val="36"/>
        </w:rPr>
      </w:pPr>
      <w:r>
        <w:rPr>
          <w:rFonts w:eastAsia="方正小标宋_GBK;微软雅黑" w:cs="宋体" w:ascii="方正小标宋_GBK;微软雅黑" w:hAnsi="方正小标宋_GBK;微软雅黑"/>
          <w:kern w:val="0"/>
          <w:sz w:val="36"/>
          <w:szCs w:val="36"/>
        </w:rPr>
        <w:t>202</w:t>
      </w:r>
      <w:r>
        <w:rPr>
          <w:rFonts w:eastAsia="方正小标宋_GBK;微软雅黑" w:cs="宋体" w:ascii="方正小标宋_GBK;微软雅黑" w:hAnsi="方正小标宋_GBK;微软雅黑"/>
          <w:kern w:val="0"/>
          <w:sz w:val="36"/>
          <w:szCs w:val="36"/>
          <w:lang w:val="en-US" w:eastAsia="zh-CN"/>
        </w:rPr>
        <w:t>1</w:t>
      </w:r>
      <w:r>
        <w:rPr>
          <w:rFonts w:ascii="方正小标宋_GBK;微软雅黑" w:hAnsi="方正小标宋_GBK;微软雅黑" w:cs="宋体" w:eastAsia="方正小标宋_GBK;微软雅黑"/>
          <w:kern w:val="0"/>
          <w:sz w:val="36"/>
          <w:szCs w:val="36"/>
        </w:rPr>
        <w:t>年四川省招聘特岗教师登记表</w:t>
      </w:r>
    </w:p>
    <w:tbl>
      <w:tblPr>
        <w:tblW w:w="10048" w:type="dxa"/>
        <w:jc w:val="center"/>
        <w:tblInd w:w="0" w:type="dxa"/>
        <w:tblLayout w:type="fixed"/>
        <w:tblCellMar>
          <w:top w:w="0" w:type="dxa"/>
          <w:left w:w="28" w:type="dxa"/>
          <w:bottom w:w="0" w:type="dxa"/>
          <w:right w:w="28" w:type="dxa"/>
        </w:tblCellMar>
      </w:tblPr>
      <w:tblGrid>
        <w:gridCol w:w="1062"/>
        <w:gridCol w:w="565"/>
        <w:gridCol w:w="1448"/>
        <w:gridCol w:w="1110"/>
        <w:gridCol w:w="1162"/>
        <w:gridCol w:w="611"/>
        <w:gridCol w:w="646"/>
        <w:gridCol w:w="1544"/>
        <w:gridCol w:w="1900"/>
      </w:tblGrid>
      <w:tr>
        <w:trPr>
          <w:trHeight w:val="675" w:hRule="atLeast"/>
        </w:trPr>
        <w:tc>
          <w:tcPr>
            <w:tcW w:w="162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姓</w:t>
            </w:r>
            <w:r>
              <w:rPr>
                <w:rFonts w:ascii="仿宋_GB2312" w:hAnsi="仿宋_GB2312" w:cs="仿宋_GB2312" w:eastAsia="仿宋_GB2312"/>
                <w:sz w:val="24"/>
              </w:rPr>
              <w:t xml:space="preserve">  </w:t>
            </w:r>
            <w:r>
              <w:rPr>
                <w:rFonts w:ascii="仿宋_GB2312" w:hAnsi="仿宋_GB2312" w:cs="宋体"/>
                <w:sz w:val="24"/>
              </w:rPr>
              <w:t>名</w:t>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jc w:val="center"/>
              <w:rPr>
                <w:rFonts w:ascii="仿宋_GB2312" w:hAnsi="仿宋_GB2312" w:cs="宋体"/>
                <w:sz w:val="24"/>
              </w:rPr>
            </w:pPr>
            <w:r>
              <w:rPr>
                <w:rFonts w:cs="宋体" w:ascii="仿宋_GB2312" w:hAnsi="仿宋_GB2312"/>
                <w:sz w:val="24"/>
              </w:rPr>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color w:val="FF0000"/>
                <w:spacing w:val="-8"/>
                <w:sz w:val="24"/>
              </w:rPr>
            </w:pPr>
            <w:r>
              <w:rPr>
                <w:rFonts w:ascii="仿宋_GB2312" w:hAnsi="仿宋_GB2312" w:cs="宋体"/>
                <w:sz w:val="24"/>
              </w:rPr>
              <w:t>性</w:t>
            </w:r>
            <w:r>
              <w:rPr>
                <w:rFonts w:ascii="仿宋_GB2312" w:hAnsi="仿宋_GB2312" w:cs="仿宋_GB2312" w:eastAsia="仿宋_GB2312"/>
                <w:sz w:val="24"/>
              </w:rPr>
              <w:t xml:space="preserve">  </w:t>
            </w:r>
            <w:r>
              <w:rPr>
                <w:rFonts w:ascii="仿宋_GB2312" w:hAnsi="仿宋_GB2312" w:cs="宋体"/>
                <w:sz w:val="24"/>
              </w:rPr>
              <w:t>别</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jc w:val="center"/>
              <w:rPr>
                <w:rFonts w:ascii="仿宋_GB2312" w:hAnsi="仿宋_GB2312" w:cs="宋体"/>
                <w:color w:val="FF0000"/>
                <w:spacing w:val="-8"/>
                <w:sz w:val="24"/>
              </w:rPr>
            </w:pPr>
            <w:r>
              <w:rPr>
                <w:rFonts w:cs="宋体" w:ascii="仿宋_GB2312" w:hAnsi="仿宋_GB2312"/>
                <w:color w:val="FF0000"/>
                <w:spacing w:val="-8"/>
                <w:sz w:val="24"/>
              </w:rPr>
            </w:r>
          </w:p>
        </w:tc>
        <w:tc>
          <w:tcPr>
            <w:tcW w:w="125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身份证号</w:t>
            </w:r>
          </w:p>
        </w:tc>
        <w:tc>
          <w:tcPr>
            <w:tcW w:w="1544"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rPr>
                <w:rFonts w:ascii="仿宋_GB2312" w:hAnsi="仿宋_GB2312" w:cs="宋体"/>
                <w:sz w:val="24"/>
              </w:rPr>
            </w:pPr>
            <w:r>
              <w:rPr>
                <w:rFonts w:ascii="仿宋_GB2312" w:hAnsi="仿宋_GB2312" w:cs="仿宋_GB2312" w:eastAsia="仿宋_GB2312"/>
                <w:sz w:val="24"/>
              </w:rPr>
              <w:t xml:space="preserve">                         </w:t>
            </w:r>
          </w:p>
        </w:tc>
        <w:tc>
          <w:tcPr>
            <w:tcW w:w="19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cs="宋体" w:ascii="仿宋_GB2312" w:hAnsi="仿宋_GB2312"/>
                <w:sz w:val="24"/>
              </w:rPr>
              <w:t>2</w:t>
            </w:r>
            <w:r>
              <w:rPr>
                <w:rFonts w:ascii="仿宋_GB2312" w:hAnsi="仿宋_GB2312" w:cs="宋体"/>
                <w:sz w:val="24"/>
              </w:rPr>
              <w:t>寸标准</w:t>
            </w:r>
          </w:p>
          <w:p>
            <w:pPr>
              <w:pStyle w:val="Normal"/>
              <w:spacing w:lineRule="exact" w:line="440"/>
              <w:jc w:val="center"/>
              <w:rPr>
                <w:rFonts w:ascii="仿宋_GB2312" w:hAnsi="仿宋_GB2312" w:cs="宋体"/>
                <w:sz w:val="24"/>
              </w:rPr>
            </w:pPr>
            <w:r>
              <w:rPr>
                <w:rFonts w:ascii="仿宋_GB2312" w:hAnsi="仿宋_GB2312" w:cs="宋体"/>
                <w:sz w:val="24"/>
              </w:rPr>
              <w:t>证件照</w:t>
            </w:r>
          </w:p>
        </w:tc>
      </w:tr>
      <w:tr>
        <w:trPr>
          <w:trHeight w:val="675" w:hRule="atLeast"/>
        </w:trPr>
        <w:tc>
          <w:tcPr>
            <w:tcW w:w="162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民</w:t>
            </w:r>
            <w:r>
              <w:rPr>
                <w:rFonts w:ascii="仿宋_GB2312" w:hAnsi="仿宋_GB2312" w:cs="仿宋_GB2312" w:eastAsia="仿宋_GB2312"/>
                <w:sz w:val="24"/>
              </w:rPr>
              <w:t xml:space="preserve">  </w:t>
            </w:r>
            <w:r>
              <w:rPr>
                <w:rFonts w:ascii="仿宋_GB2312" w:hAnsi="仿宋_GB2312" w:cs="宋体"/>
                <w:sz w:val="24"/>
              </w:rPr>
              <w:t>族</w:t>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jc w:val="center"/>
              <w:rPr>
                <w:rFonts w:ascii="仿宋_GB2312" w:hAnsi="仿宋_GB2312" w:cs="宋体"/>
                <w:sz w:val="24"/>
              </w:rPr>
            </w:pPr>
            <w:r>
              <w:rPr>
                <w:rFonts w:cs="宋体" w:ascii="仿宋_GB2312" w:hAnsi="仿宋_GB2312"/>
                <w:sz w:val="24"/>
              </w:rPr>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政治面貌</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jc w:val="center"/>
              <w:rPr>
                <w:rFonts w:ascii="仿宋_GB2312" w:hAnsi="仿宋_GB2312" w:cs="宋体"/>
                <w:sz w:val="24"/>
              </w:rPr>
            </w:pPr>
            <w:r>
              <w:rPr>
                <w:rFonts w:cs="宋体" w:ascii="仿宋_GB2312" w:hAnsi="仿宋_GB2312"/>
                <w:sz w:val="24"/>
              </w:rPr>
            </w:r>
          </w:p>
        </w:tc>
        <w:tc>
          <w:tcPr>
            <w:tcW w:w="125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出生年月</w:t>
            </w:r>
          </w:p>
        </w:tc>
        <w:tc>
          <w:tcPr>
            <w:tcW w:w="1544"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right"/>
              <w:rPr>
                <w:rFonts w:ascii="仿宋_GB2312" w:hAnsi="仿宋_GB2312" w:cs="宋体"/>
                <w:sz w:val="24"/>
              </w:rPr>
            </w:pPr>
            <w:r>
              <w:rPr>
                <w:rFonts w:ascii="仿宋_GB2312" w:hAnsi="仿宋_GB2312" w:cs="宋体"/>
                <w:sz w:val="24"/>
              </w:rPr>
              <w:t>年</w:t>
            </w:r>
            <w:r>
              <w:rPr>
                <w:rFonts w:ascii="仿宋_GB2312" w:hAnsi="仿宋_GB2312" w:cs="仿宋_GB2312" w:eastAsia="仿宋_GB2312"/>
                <w:sz w:val="24"/>
              </w:rPr>
              <w:t xml:space="preserve">  </w:t>
            </w:r>
            <w:r>
              <w:rPr>
                <w:rFonts w:ascii="仿宋_GB2312" w:hAnsi="仿宋_GB2312" w:cs="宋体"/>
                <w:sz w:val="24"/>
              </w:rPr>
              <w:t>月</w:t>
            </w:r>
          </w:p>
        </w:tc>
        <w:tc>
          <w:tcPr>
            <w:tcW w:w="19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rPr>
                <w:rFonts w:ascii="仿宋_GB2312" w:hAnsi="仿宋_GB2312" w:cs="宋体"/>
                <w:sz w:val="24"/>
              </w:rPr>
            </w:pPr>
            <w:r>
              <w:rPr>
                <w:rFonts w:cs="宋体" w:ascii="仿宋_GB2312" w:hAnsi="仿宋_GB2312"/>
                <w:sz w:val="24"/>
              </w:rPr>
            </w:r>
          </w:p>
        </w:tc>
      </w:tr>
      <w:tr>
        <w:trPr>
          <w:trHeight w:val="675" w:hRule="atLeast"/>
        </w:trPr>
        <w:tc>
          <w:tcPr>
            <w:tcW w:w="162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毕业院校</w:t>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jc w:val="center"/>
              <w:rPr>
                <w:rFonts w:ascii="仿宋_GB2312" w:hAnsi="仿宋_GB2312" w:cs="宋体"/>
                <w:sz w:val="24"/>
              </w:rPr>
            </w:pPr>
            <w:r>
              <w:rPr>
                <w:rFonts w:cs="宋体" w:ascii="仿宋_GB2312" w:hAnsi="仿宋_GB2312"/>
                <w:sz w:val="24"/>
              </w:rPr>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最高学历</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jc w:val="center"/>
              <w:rPr>
                <w:rFonts w:ascii="仿宋_GB2312" w:hAnsi="仿宋_GB2312" w:cs="宋体"/>
                <w:sz w:val="24"/>
              </w:rPr>
            </w:pPr>
            <w:r>
              <w:rPr>
                <w:rFonts w:cs="宋体" w:ascii="仿宋_GB2312" w:hAnsi="仿宋_GB2312"/>
                <w:sz w:val="24"/>
              </w:rPr>
            </w:r>
          </w:p>
        </w:tc>
        <w:tc>
          <w:tcPr>
            <w:tcW w:w="125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所学专业</w:t>
            </w:r>
          </w:p>
        </w:tc>
        <w:tc>
          <w:tcPr>
            <w:tcW w:w="154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rPr>
                <w:rFonts w:ascii="仿宋_GB2312" w:hAnsi="仿宋_GB2312" w:cs="宋体"/>
                <w:sz w:val="24"/>
              </w:rPr>
            </w:pPr>
            <w:r>
              <w:rPr>
                <w:rFonts w:cs="宋体" w:ascii="仿宋_GB2312" w:hAnsi="仿宋_GB2312"/>
                <w:sz w:val="24"/>
              </w:rPr>
            </w:r>
          </w:p>
        </w:tc>
        <w:tc>
          <w:tcPr>
            <w:tcW w:w="19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rPr>
                <w:rFonts w:ascii="仿宋_GB2312" w:hAnsi="仿宋_GB2312" w:cs="宋体"/>
                <w:sz w:val="24"/>
              </w:rPr>
            </w:pPr>
            <w:r>
              <w:rPr>
                <w:rFonts w:cs="宋体" w:ascii="仿宋_GB2312" w:hAnsi="仿宋_GB2312"/>
                <w:sz w:val="24"/>
              </w:rPr>
            </w:r>
          </w:p>
        </w:tc>
      </w:tr>
      <w:tr>
        <w:trPr>
          <w:trHeight w:val="737" w:hRule="atLeast"/>
        </w:trPr>
        <w:tc>
          <w:tcPr>
            <w:tcW w:w="162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学</w:t>
            </w:r>
            <w:r>
              <w:rPr>
                <w:rFonts w:ascii="仿宋_GB2312" w:hAnsi="仿宋_GB2312" w:cs="仿宋_GB2312" w:eastAsia="仿宋_GB2312"/>
                <w:sz w:val="24"/>
              </w:rPr>
              <w:t xml:space="preserve">  </w:t>
            </w:r>
            <w:r>
              <w:rPr>
                <w:rFonts w:ascii="仿宋_GB2312" w:hAnsi="仿宋_GB2312" w:cs="宋体"/>
                <w:sz w:val="24"/>
              </w:rPr>
              <w:t>位</w:t>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jc w:val="center"/>
              <w:rPr>
                <w:rFonts w:ascii="仿宋_GB2312" w:hAnsi="仿宋_GB2312" w:cs="宋体"/>
                <w:sz w:val="24"/>
              </w:rPr>
            </w:pPr>
            <w:r>
              <w:rPr>
                <w:rFonts w:cs="宋体" w:ascii="仿宋_GB2312" w:hAnsi="仿宋_GB2312"/>
                <w:sz w:val="24"/>
              </w:rPr>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考生类型</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jc w:val="center"/>
              <w:rPr>
                <w:rFonts w:ascii="仿宋_GB2312" w:hAnsi="仿宋_GB2312" w:cs="宋体"/>
                <w:sz w:val="24"/>
              </w:rPr>
            </w:pPr>
            <w:r>
              <w:rPr>
                <w:rFonts w:cs="宋体" w:ascii="仿宋_GB2312" w:hAnsi="仿宋_GB2312"/>
                <w:sz w:val="24"/>
              </w:rPr>
            </w:r>
          </w:p>
        </w:tc>
        <w:tc>
          <w:tcPr>
            <w:tcW w:w="125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学习类型</w:t>
            </w:r>
          </w:p>
        </w:tc>
        <w:tc>
          <w:tcPr>
            <w:tcW w:w="154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rPr>
                <w:rFonts w:ascii="仿宋_GB2312" w:hAnsi="仿宋_GB2312" w:cs="宋体"/>
                <w:sz w:val="24"/>
              </w:rPr>
            </w:pPr>
            <w:r>
              <w:rPr>
                <w:rFonts w:cs="宋体" w:ascii="仿宋_GB2312" w:hAnsi="仿宋_GB2312"/>
                <w:sz w:val="24"/>
              </w:rPr>
            </w:r>
          </w:p>
        </w:tc>
        <w:tc>
          <w:tcPr>
            <w:tcW w:w="19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rPr>
                <w:rFonts w:ascii="仿宋_GB2312" w:hAnsi="仿宋_GB2312" w:cs="宋体"/>
                <w:sz w:val="24"/>
              </w:rPr>
            </w:pPr>
            <w:r>
              <w:rPr>
                <w:rFonts w:cs="宋体" w:ascii="仿宋_GB2312" w:hAnsi="仿宋_GB2312"/>
                <w:sz w:val="24"/>
              </w:rPr>
            </w:r>
          </w:p>
        </w:tc>
      </w:tr>
      <w:tr>
        <w:trPr>
          <w:trHeight w:val="604" w:hRule="atLeast"/>
        </w:trPr>
        <w:tc>
          <w:tcPr>
            <w:tcW w:w="162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健康状况</w:t>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rPr>
                <w:rFonts w:ascii="仿宋_GB2312" w:hAnsi="仿宋_GB2312" w:cs="宋体"/>
                <w:sz w:val="24"/>
              </w:rPr>
            </w:pPr>
            <w:r>
              <w:rPr>
                <w:rFonts w:cs="宋体" w:ascii="仿宋_GB2312" w:hAnsi="仿宋_GB2312"/>
                <w:sz w:val="24"/>
              </w:rPr>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通讯地址</w:t>
            </w:r>
          </w:p>
        </w:tc>
        <w:tc>
          <w:tcPr>
            <w:tcW w:w="5863" w:type="dxa"/>
            <w:gridSpan w:val="5"/>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rPr>
                <w:rFonts w:ascii="仿宋_GB2312" w:hAnsi="仿宋_GB2312" w:cs="宋体"/>
                <w:sz w:val="24"/>
              </w:rPr>
            </w:pPr>
            <w:r>
              <w:rPr>
                <w:rFonts w:cs="宋体" w:ascii="仿宋_GB2312" w:hAnsi="仿宋_GB2312"/>
                <w:sz w:val="24"/>
              </w:rPr>
            </w:r>
          </w:p>
        </w:tc>
      </w:tr>
      <w:tr>
        <w:trPr>
          <w:trHeight w:val="767" w:hRule="atLeast"/>
        </w:trPr>
        <w:tc>
          <w:tcPr>
            <w:tcW w:w="162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联系电话</w:t>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rPr>
                <w:rFonts w:ascii="仿宋_GB2312" w:hAnsi="仿宋_GB2312" w:cs="宋体"/>
                <w:sz w:val="24"/>
              </w:rPr>
            </w:pPr>
            <w:r>
              <w:rPr>
                <w:rFonts w:cs="宋体" w:ascii="仿宋_GB2312" w:hAnsi="仿宋_GB2312"/>
                <w:sz w:val="24"/>
              </w:rPr>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手机号码</w:t>
            </w:r>
          </w:p>
        </w:tc>
        <w:tc>
          <w:tcPr>
            <w:tcW w:w="2419"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rPr>
                <w:rFonts w:ascii="仿宋_GB2312" w:hAnsi="仿宋_GB2312" w:cs="宋体"/>
                <w:sz w:val="24"/>
              </w:rPr>
            </w:pPr>
            <w:r>
              <w:rPr>
                <w:rFonts w:cs="宋体" w:ascii="仿宋_GB2312" w:hAnsi="仿宋_GB2312"/>
                <w:sz w:val="24"/>
              </w:rPr>
            </w:r>
          </w:p>
        </w:tc>
        <w:tc>
          <w:tcPr>
            <w:tcW w:w="1544"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毕业时间</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right"/>
              <w:rPr>
                <w:rFonts w:ascii="仿宋_GB2312" w:hAnsi="仿宋_GB2312" w:cs="宋体"/>
                <w:sz w:val="24"/>
              </w:rPr>
            </w:pPr>
            <w:r>
              <w:rPr>
                <w:rFonts w:ascii="仿宋_GB2312" w:hAnsi="仿宋_GB2312" w:cs="宋体"/>
                <w:sz w:val="24"/>
              </w:rPr>
              <w:t>年</w:t>
            </w:r>
            <w:r>
              <w:rPr>
                <w:rFonts w:ascii="仿宋_GB2312" w:hAnsi="仿宋_GB2312" w:cs="仿宋_GB2312" w:eastAsia="仿宋_GB2312"/>
                <w:sz w:val="24"/>
              </w:rPr>
              <w:t xml:space="preserve">  </w:t>
            </w:r>
            <w:r>
              <w:rPr>
                <w:rFonts w:ascii="仿宋_GB2312" w:hAnsi="仿宋_GB2312" w:cs="宋体"/>
                <w:sz w:val="24"/>
              </w:rPr>
              <w:t>月</w:t>
            </w:r>
          </w:p>
        </w:tc>
      </w:tr>
      <w:tr>
        <w:trPr>
          <w:trHeight w:val="464" w:hRule="atLeast"/>
        </w:trPr>
        <w:tc>
          <w:tcPr>
            <w:tcW w:w="162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300"/>
              <w:jc w:val="center"/>
              <w:rPr>
                <w:rFonts w:ascii="仿宋_GB2312" w:hAnsi="仿宋_GB2312" w:cs="宋体"/>
                <w:spacing w:val="-10"/>
                <w:sz w:val="18"/>
                <w:szCs w:val="18"/>
              </w:rPr>
            </w:pPr>
            <w:r>
              <w:rPr>
                <w:rFonts w:ascii="仿宋_GB2312" w:hAnsi="仿宋_GB2312" w:cs="宋体"/>
                <w:spacing w:val="-10"/>
                <w:sz w:val="18"/>
                <w:szCs w:val="18"/>
              </w:rPr>
              <w:t>户口所在地（应届毕业生填入学前的）</w:t>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360"/>
              <w:rPr>
                <w:rFonts w:ascii="仿宋_GB2312" w:hAnsi="仿宋_GB2312" w:cs="宋体"/>
                <w:spacing w:val="-10"/>
                <w:sz w:val="24"/>
                <w:szCs w:val="18"/>
              </w:rPr>
            </w:pPr>
            <w:r>
              <w:rPr>
                <w:rFonts w:cs="宋体" w:ascii="仿宋_GB2312" w:hAnsi="仿宋_GB2312"/>
                <w:spacing w:val="-10"/>
                <w:sz w:val="24"/>
                <w:szCs w:val="18"/>
              </w:rPr>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仿宋_GB2312" w:hAnsi="仿宋_GB2312" w:cs="宋体"/>
                <w:sz w:val="24"/>
              </w:rPr>
            </w:pPr>
            <w:r>
              <w:rPr>
                <w:rFonts w:ascii="仿宋_GB2312" w:hAnsi="仿宋_GB2312" w:cs="宋体"/>
                <w:sz w:val="24"/>
              </w:rPr>
              <w:t>出生地</w:t>
            </w:r>
          </w:p>
        </w:tc>
        <w:tc>
          <w:tcPr>
            <w:tcW w:w="2419"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360"/>
              <w:rPr>
                <w:rFonts w:ascii="仿宋_GB2312" w:hAnsi="仿宋_GB2312" w:cs="宋体"/>
                <w:sz w:val="24"/>
              </w:rPr>
            </w:pPr>
            <w:r>
              <w:rPr>
                <w:rFonts w:cs="宋体" w:ascii="仿宋_GB2312" w:hAnsi="仿宋_GB2312"/>
                <w:sz w:val="24"/>
              </w:rPr>
            </w:r>
          </w:p>
        </w:tc>
        <w:tc>
          <w:tcPr>
            <w:tcW w:w="1544"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仿宋_GB2312" w:hAnsi="仿宋_GB2312" w:cs="宋体"/>
                <w:sz w:val="24"/>
              </w:rPr>
            </w:pPr>
            <w:r>
              <w:rPr>
                <w:rFonts w:ascii="仿宋_GB2312" w:hAnsi="仿宋_GB2312" w:cs="宋体"/>
                <w:sz w:val="24"/>
              </w:rPr>
              <w:t>专业学习类别</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360"/>
              <w:rPr>
                <w:rFonts w:ascii="仿宋_GB2312" w:hAnsi="仿宋_GB2312" w:cs="宋体"/>
                <w:sz w:val="24"/>
              </w:rPr>
            </w:pPr>
            <w:r>
              <w:rPr>
                <w:rFonts w:cs="宋体" w:ascii="仿宋_GB2312" w:hAnsi="仿宋_GB2312"/>
                <w:sz w:val="24"/>
              </w:rPr>
            </w:r>
          </w:p>
        </w:tc>
      </w:tr>
      <w:tr>
        <w:trPr>
          <w:trHeight w:val="492" w:hRule="atLeast"/>
        </w:trPr>
        <w:tc>
          <w:tcPr>
            <w:tcW w:w="162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毕业证书编号</w:t>
            </w:r>
          </w:p>
        </w:tc>
        <w:tc>
          <w:tcPr>
            <w:tcW w:w="2558" w:type="dxa"/>
            <w:gridSpan w:val="2"/>
            <w:tcBorders>
              <w:top w:val="single" w:sz="4" w:space="0" w:color="000000"/>
              <w:left w:val="single" w:sz="4" w:space="0" w:color="000000"/>
              <w:right w:val="single" w:sz="4" w:space="0" w:color="000000"/>
            </w:tcBorders>
            <w:vAlign w:val="center"/>
          </w:tcPr>
          <w:p>
            <w:pPr>
              <w:pStyle w:val="Normal"/>
              <w:snapToGrid w:val="false"/>
              <w:spacing w:lineRule="exact" w:line="440"/>
              <w:rPr>
                <w:rFonts w:ascii="仿宋_GB2312" w:hAnsi="仿宋_GB2312" w:cs="宋体"/>
                <w:sz w:val="24"/>
              </w:rPr>
            </w:pPr>
            <w:r>
              <w:rPr>
                <w:rFonts w:cs="宋体" w:ascii="仿宋_GB2312" w:hAnsi="仿宋_GB2312"/>
                <w:sz w:val="24"/>
              </w:rPr>
            </w:r>
          </w:p>
        </w:tc>
        <w:tc>
          <w:tcPr>
            <w:tcW w:w="2419" w:type="dxa"/>
            <w:gridSpan w:val="3"/>
            <w:tcBorders>
              <w:top w:val="single" w:sz="4" w:space="0" w:color="000000"/>
              <w:left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有何特长</w:t>
            </w:r>
          </w:p>
        </w:tc>
        <w:tc>
          <w:tcPr>
            <w:tcW w:w="3444" w:type="dxa"/>
            <w:gridSpan w:val="2"/>
            <w:tcBorders>
              <w:top w:val="single" w:sz="4" w:space="0" w:color="000000"/>
              <w:left w:val="single" w:sz="4" w:space="0" w:color="000000"/>
              <w:right w:val="single" w:sz="4" w:space="0" w:color="000000"/>
            </w:tcBorders>
            <w:vAlign w:val="center"/>
          </w:tcPr>
          <w:p>
            <w:pPr>
              <w:pStyle w:val="Normal"/>
              <w:snapToGrid w:val="false"/>
              <w:spacing w:lineRule="exact" w:line="440"/>
              <w:rPr>
                <w:rFonts w:ascii="仿宋_GB2312" w:hAnsi="仿宋_GB2312" w:cs="宋体"/>
                <w:sz w:val="24"/>
              </w:rPr>
            </w:pPr>
            <w:r>
              <w:rPr>
                <w:rFonts w:cs="宋体" w:ascii="仿宋_GB2312" w:hAnsi="仿宋_GB2312"/>
                <w:sz w:val="24"/>
              </w:rPr>
            </w:r>
          </w:p>
        </w:tc>
      </w:tr>
      <w:tr>
        <w:trPr>
          <w:trHeight w:val="492" w:hRule="atLeast"/>
        </w:trPr>
        <w:tc>
          <w:tcPr>
            <w:tcW w:w="162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教师资格种类</w:t>
            </w:r>
          </w:p>
        </w:tc>
        <w:tc>
          <w:tcPr>
            <w:tcW w:w="2558" w:type="dxa"/>
            <w:gridSpan w:val="2"/>
            <w:tcBorders>
              <w:top w:val="single" w:sz="4" w:space="0" w:color="000000"/>
              <w:left w:val="single" w:sz="4" w:space="0" w:color="000000"/>
              <w:right w:val="single" w:sz="4" w:space="0" w:color="000000"/>
            </w:tcBorders>
            <w:vAlign w:val="center"/>
          </w:tcPr>
          <w:p>
            <w:pPr>
              <w:pStyle w:val="Normal"/>
              <w:snapToGrid w:val="false"/>
              <w:spacing w:lineRule="exact" w:line="440"/>
              <w:rPr>
                <w:rFonts w:ascii="仿宋_GB2312" w:hAnsi="仿宋_GB2312" w:cs="宋体"/>
                <w:sz w:val="24"/>
              </w:rPr>
            </w:pPr>
            <w:r>
              <w:rPr>
                <w:rFonts w:cs="宋体" w:ascii="仿宋_GB2312" w:hAnsi="仿宋_GB2312"/>
                <w:sz w:val="24"/>
              </w:rPr>
            </w:r>
          </w:p>
        </w:tc>
        <w:tc>
          <w:tcPr>
            <w:tcW w:w="2419" w:type="dxa"/>
            <w:gridSpan w:val="3"/>
            <w:tcBorders>
              <w:top w:val="single" w:sz="4" w:space="0" w:color="000000"/>
              <w:left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教师资格证编号</w:t>
            </w:r>
          </w:p>
        </w:tc>
        <w:tc>
          <w:tcPr>
            <w:tcW w:w="3444" w:type="dxa"/>
            <w:gridSpan w:val="2"/>
            <w:tcBorders>
              <w:top w:val="single" w:sz="4" w:space="0" w:color="000000"/>
              <w:left w:val="single" w:sz="4" w:space="0" w:color="000000"/>
              <w:right w:val="single" w:sz="4" w:space="0" w:color="000000"/>
            </w:tcBorders>
            <w:vAlign w:val="center"/>
          </w:tcPr>
          <w:p>
            <w:pPr>
              <w:pStyle w:val="Normal"/>
              <w:snapToGrid w:val="false"/>
              <w:spacing w:lineRule="exact" w:line="440"/>
              <w:rPr>
                <w:rFonts w:ascii="仿宋_GB2312" w:hAnsi="仿宋_GB2312" w:cs="宋体"/>
                <w:sz w:val="24"/>
              </w:rPr>
            </w:pPr>
            <w:r>
              <w:rPr>
                <w:rFonts w:cs="宋体" w:ascii="仿宋_GB2312" w:hAnsi="仿宋_GB2312"/>
                <w:sz w:val="24"/>
              </w:rPr>
            </w:r>
          </w:p>
        </w:tc>
      </w:tr>
      <w:tr>
        <w:trPr>
          <w:trHeight w:val="489" w:hRule="atLeast"/>
        </w:trPr>
        <w:tc>
          <w:tcPr>
            <w:tcW w:w="162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报考岗位</w:t>
            </w:r>
          </w:p>
        </w:tc>
        <w:tc>
          <w:tcPr>
            <w:tcW w:w="8421" w:type="dxa"/>
            <w:gridSpan w:val="7"/>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rPr>
                <w:rFonts w:ascii="仿宋_GB2312" w:hAnsi="仿宋_GB2312" w:cs="宋体"/>
                <w:sz w:val="24"/>
              </w:rPr>
            </w:pPr>
            <w:r>
              <w:rPr>
                <w:rFonts w:ascii="仿宋_GB2312" w:hAnsi="仿宋_GB2312" w:cs="宋体"/>
                <w:sz w:val="24"/>
              </w:rPr>
              <w:t>志愿服务岗位：</w:t>
            </w:r>
            <w:r>
              <w:rPr>
                <w:rFonts w:ascii="仿宋_GB2312" w:hAnsi="仿宋_GB2312" w:cs="仿宋_GB2312" w:eastAsia="仿宋_GB2312"/>
                <w:sz w:val="24"/>
                <w:u w:val="single"/>
              </w:rPr>
              <w:t xml:space="preserve">       </w:t>
            </w:r>
            <w:r>
              <w:rPr>
                <w:rFonts w:ascii="仿宋_GB2312" w:hAnsi="仿宋_GB2312" w:cs="仿宋_GB2312" w:eastAsia="仿宋_GB2312"/>
                <w:sz w:val="24"/>
              </w:rPr>
              <w:t xml:space="preserve"> </w:t>
            </w:r>
            <w:r>
              <w:rPr>
                <w:rFonts w:ascii="仿宋_GB2312" w:hAnsi="仿宋_GB2312" w:cs="宋体"/>
                <w:sz w:val="24"/>
              </w:rPr>
              <w:t>县（市、区）</w:t>
            </w:r>
            <w:r>
              <w:rPr>
                <w:rFonts w:ascii="仿宋_GB2312" w:hAnsi="仿宋_GB2312" w:cs="仿宋_GB2312" w:eastAsia="仿宋_GB2312"/>
                <w:sz w:val="24"/>
                <w:u w:val="single"/>
              </w:rPr>
              <w:t xml:space="preserve">       </w:t>
            </w:r>
            <w:r>
              <w:rPr>
                <w:rFonts w:ascii="仿宋_GB2312" w:hAnsi="仿宋_GB2312" w:cs="宋体"/>
                <w:sz w:val="24"/>
                <w:u w:val="single"/>
              </w:rPr>
              <w:t>（</w:t>
            </w:r>
            <w:r>
              <w:rPr>
                <w:rFonts w:ascii="仿宋_GB2312" w:hAnsi="仿宋_GB2312" w:cs="宋体"/>
                <w:sz w:val="24"/>
              </w:rPr>
              <w:t>学校类别）</w:t>
            </w:r>
            <w:r>
              <w:rPr>
                <w:rFonts w:ascii="仿宋_GB2312" w:hAnsi="仿宋_GB2312" w:cs="仿宋_GB2312" w:eastAsia="仿宋_GB2312"/>
                <w:sz w:val="24"/>
                <w:u w:val="single"/>
              </w:rPr>
              <w:t xml:space="preserve">       </w:t>
            </w:r>
            <w:r>
              <w:rPr>
                <w:rFonts w:ascii="仿宋_GB2312" w:hAnsi="仿宋_GB2312" w:cs="宋体"/>
                <w:sz w:val="24"/>
                <w:u w:val="single"/>
              </w:rPr>
              <w:t>（</w:t>
            </w:r>
            <w:r>
              <w:rPr>
                <w:rFonts w:ascii="仿宋_GB2312" w:hAnsi="仿宋_GB2312" w:cs="宋体"/>
                <w:sz w:val="24"/>
              </w:rPr>
              <w:t>学科）</w:t>
            </w:r>
          </w:p>
        </w:tc>
      </w:tr>
      <w:tr>
        <w:trPr>
          <w:trHeight w:val="2812" w:hRule="atLeast"/>
        </w:trPr>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个人简历</w:t>
            </w:r>
          </w:p>
        </w:tc>
        <w:tc>
          <w:tcPr>
            <w:tcW w:w="8986" w:type="dxa"/>
            <w:gridSpan w:val="8"/>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rPr>
                <w:rFonts w:ascii="仿宋_GB2312" w:hAnsi="仿宋_GB2312" w:cs="宋体"/>
                <w:sz w:val="24"/>
              </w:rPr>
            </w:pPr>
            <w:r>
              <w:rPr>
                <w:rFonts w:cs="宋体" w:ascii="仿宋_GB2312" w:hAnsi="仿宋_GB2312"/>
                <w:sz w:val="24"/>
              </w:rPr>
            </w:r>
          </w:p>
          <w:p>
            <w:pPr>
              <w:pStyle w:val="Normal"/>
              <w:spacing w:lineRule="exact" w:line="440"/>
              <w:rPr>
                <w:rFonts w:ascii="仿宋_GB2312" w:hAnsi="仿宋_GB2312" w:cs="宋体"/>
                <w:sz w:val="24"/>
              </w:rPr>
            </w:pPr>
            <w:r>
              <w:rPr>
                <w:rFonts w:cs="宋体" w:ascii="仿宋_GB2312" w:hAnsi="仿宋_GB2312"/>
                <w:sz w:val="24"/>
              </w:rPr>
            </w:r>
          </w:p>
          <w:p>
            <w:pPr>
              <w:pStyle w:val="Normal"/>
              <w:spacing w:lineRule="exact" w:line="440"/>
              <w:rPr>
                <w:rFonts w:ascii="仿宋_GB2312" w:hAnsi="仿宋_GB2312" w:cs="宋体"/>
                <w:sz w:val="24"/>
              </w:rPr>
            </w:pPr>
            <w:r>
              <w:rPr>
                <w:rFonts w:cs="宋体" w:ascii="仿宋_GB2312" w:hAnsi="仿宋_GB2312"/>
                <w:sz w:val="24"/>
              </w:rPr>
            </w:r>
          </w:p>
          <w:p>
            <w:pPr>
              <w:pStyle w:val="Normal"/>
              <w:spacing w:lineRule="exact" w:line="440"/>
              <w:rPr>
                <w:rFonts w:ascii="仿宋_GB2312" w:hAnsi="仿宋_GB2312" w:cs="宋体"/>
                <w:sz w:val="24"/>
              </w:rPr>
            </w:pPr>
            <w:r>
              <w:rPr>
                <w:rFonts w:cs="宋体" w:ascii="仿宋_GB2312" w:hAnsi="仿宋_GB2312"/>
                <w:sz w:val="24"/>
              </w:rPr>
            </w:r>
          </w:p>
          <w:p>
            <w:pPr>
              <w:pStyle w:val="Normal"/>
              <w:spacing w:lineRule="exact" w:line="440"/>
              <w:rPr>
                <w:rFonts w:ascii="仿宋_GB2312" w:hAnsi="仿宋_GB2312" w:cs="宋体"/>
                <w:sz w:val="24"/>
              </w:rPr>
            </w:pPr>
            <w:r>
              <w:rPr>
                <w:rFonts w:cs="宋体" w:ascii="仿宋_GB2312" w:hAnsi="仿宋_GB2312"/>
                <w:sz w:val="24"/>
              </w:rPr>
            </w:r>
          </w:p>
          <w:p>
            <w:pPr>
              <w:pStyle w:val="Normal"/>
              <w:spacing w:lineRule="exact" w:line="440"/>
              <w:rPr>
                <w:rFonts w:ascii="仿宋_GB2312" w:hAnsi="仿宋_GB2312" w:cs="宋体"/>
                <w:sz w:val="24"/>
              </w:rPr>
            </w:pPr>
            <w:r>
              <w:rPr>
                <w:rFonts w:cs="宋体" w:ascii="仿宋_GB2312" w:hAnsi="仿宋_GB2312"/>
                <w:sz w:val="24"/>
              </w:rPr>
            </w:r>
          </w:p>
        </w:tc>
      </w:tr>
      <w:tr>
        <w:trPr>
          <w:trHeight w:val="1391" w:hRule="atLeast"/>
        </w:trPr>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所受奖惩情况</w:t>
            </w:r>
          </w:p>
        </w:tc>
        <w:tc>
          <w:tcPr>
            <w:tcW w:w="8986" w:type="dxa"/>
            <w:gridSpan w:val="8"/>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rPr>
                <w:rFonts w:ascii="仿宋_GB2312" w:hAnsi="仿宋_GB2312" w:cs="宋体"/>
                <w:sz w:val="24"/>
              </w:rPr>
            </w:pPr>
            <w:r>
              <w:rPr>
                <w:rFonts w:cs="宋体" w:ascii="仿宋_GB2312" w:hAnsi="仿宋_GB2312"/>
                <w:sz w:val="24"/>
              </w:rPr>
            </w:r>
          </w:p>
          <w:p>
            <w:pPr>
              <w:pStyle w:val="Normal"/>
              <w:spacing w:lineRule="exact" w:line="440"/>
              <w:rPr>
                <w:rFonts w:ascii="仿宋_GB2312" w:hAnsi="仿宋_GB2312" w:cs="宋体"/>
                <w:sz w:val="24"/>
              </w:rPr>
            </w:pPr>
            <w:r>
              <w:rPr>
                <w:rFonts w:cs="宋体" w:ascii="仿宋_GB2312" w:hAnsi="仿宋_GB2312"/>
                <w:sz w:val="24"/>
              </w:rPr>
            </w:r>
          </w:p>
          <w:p>
            <w:pPr>
              <w:pStyle w:val="Normal"/>
              <w:spacing w:lineRule="exact" w:line="440"/>
              <w:rPr>
                <w:rFonts w:ascii="仿宋_GB2312" w:hAnsi="仿宋_GB2312" w:cs="宋体"/>
                <w:sz w:val="24"/>
              </w:rPr>
            </w:pPr>
            <w:r>
              <w:rPr>
                <w:rFonts w:cs="宋体" w:ascii="仿宋_GB2312" w:hAnsi="仿宋_GB2312"/>
                <w:sz w:val="24"/>
              </w:rPr>
            </w:r>
          </w:p>
          <w:p>
            <w:pPr>
              <w:pStyle w:val="Normal"/>
              <w:spacing w:lineRule="exact" w:line="440"/>
              <w:rPr>
                <w:rFonts w:ascii="仿宋_GB2312" w:hAnsi="仿宋_GB2312" w:cs="宋体"/>
                <w:sz w:val="24"/>
              </w:rPr>
            </w:pPr>
            <w:r>
              <w:rPr>
                <w:rFonts w:cs="宋体" w:ascii="仿宋_GB2312" w:hAnsi="仿宋_GB2312"/>
                <w:sz w:val="24"/>
              </w:rPr>
            </w:r>
          </w:p>
        </w:tc>
      </w:tr>
      <w:tr>
        <w:trPr>
          <w:trHeight w:val="875" w:hRule="atLeast"/>
        </w:trPr>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pacing w:val="-16"/>
                <w:sz w:val="24"/>
              </w:rPr>
            </w:pPr>
            <w:r>
              <w:rPr>
                <w:rFonts w:ascii="仿宋_GB2312" w:hAnsi="仿宋_GB2312" w:cs="宋体"/>
                <w:spacing w:val="-16"/>
                <w:sz w:val="24"/>
              </w:rPr>
              <w:t>获得过何种专业证书</w:t>
            </w:r>
          </w:p>
        </w:tc>
        <w:tc>
          <w:tcPr>
            <w:tcW w:w="8986" w:type="dxa"/>
            <w:gridSpan w:val="8"/>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rPr>
                <w:rFonts w:ascii="仿宋_GB2312" w:hAnsi="仿宋_GB2312" w:cs="宋体"/>
                <w:spacing w:val="-16"/>
                <w:sz w:val="24"/>
              </w:rPr>
            </w:pPr>
            <w:r>
              <w:rPr>
                <w:rFonts w:cs="宋体" w:ascii="仿宋_GB2312" w:hAnsi="仿宋_GB2312"/>
                <w:spacing w:val="-16"/>
                <w:sz w:val="24"/>
              </w:rPr>
            </w:r>
          </w:p>
          <w:p>
            <w:pPr>
              <w:pStyle w:val="Normal"/>
              <w:spacing w:lineRule="exact" w:line="440"/>
              <w:rPr>
                <w:rFonts w:ascii="仿宋_GB2312" w:hAnsi="仿宋_GB2312" w:cs="宋体"/>
                <w:sz w:val="24"/>
              </w:rPr>
            </w:pPr>
            <w:r>
              <w:rPr>
                <w:rFonts w:cs="宋体" w:ascii="仿宋_GB2312" w:hAnsi="仿宋_GB2312"/>
                <w:sz w:val="24"/>
              </w:rPr>
            </w:r>
          </w:p>
          <w:p>
            <w:pPr>
              <w:pStyle w:val="Normal"/>
              <w:spacing w:lineRule="exact" w:line="440"/>
              <w:rPr>
                <w:rFonts w:ascii="仿宋_GB2312" w:hAnsi="仿宋_GB2312" w:cs="宋体"/>
                <w:sz w:val="24"/>
              </w:rPr>
            </w:pPr>
            <w:r>
              <w:rPr>
                <w:rFonts w:cs="宋体" w:ascii="仿宋_GB2312" w:hAnsi="仿宋_GB2312"/>
                <w:sz w:val="24"/>
              </w:rPr>
            </w:r>
          </w:p>
        </w:tc>
      </w:tr>
      <w:tr>
        <w:trPr>
          <w:trHeight w:val="875" w:hRule="atLeast"/>
        </w:trPr>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笔试成绩</w:t>
            </w:r>
          </w:p>
        </w:tc>
        <w:tc>
          <w:tcPr>
            <w:tcW w:w="8986" w:type="dxa"/>
            <w:gridSpan w:val="8"/>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rPr>
                <w:rFonts w:ascii="仿宋_GB2312" w:hAnsi="仿宋_GB2312"/>
                <w:color w:val="000000"/>
                <w:sz w:val="24"/>
                <w:u w:val="single"/>
              </w:rPr>
            </w:pPr>
            <w:r>
              <w:rPr>
                <w:rFonts w:ascii="仿宋_GB2312" w:hAnsi="仿宋_GB2312"/>
                <w:color w:val="000000"/>
                <w:sz w:val="24"/>
              </w:rPr>
              <w:t>教育公共基础笔试成绩：</w:t>
            </w:r>
            <w:r>
              <w:rPr>
                <w:rFonts w:ascii="仿宋_GB2312" w:hAnsi="仿宋_GB2312" w:cs="仿宋_GB2312" w:eastAsia="仿宋_GB2312"/>
                <w:color w:val="000000"/>
                <w:sz w:val="24"/>
                <w:u w:val="single"/>
              </w:rPr>
              <w:t xml:space="preserve">                   </w:t>
            </w:r>
          </w:p>
          <w:p>
            <w:pPr>
              <w:pStyle w:val="Normal"/>
              <w:spacing w:lineRule="exact" w:line="440"/>
              <w:rPr>
                <w:rFonts w:ascii="仿宋_GB2312" w:hAnsi="仿宋_GB2312"/>
                <w:color w:val="000000"/>
                <w:sz w:val="24"/>
                <w:u w:val="single"/>
              </w:rPr>
            </w:pPr>
            <w:r>
              <w:rPr>
                <w:rFonts w:ascii="仿宋_GB2312" w:hAnsi="仿宋_GB2312"/>
                <w:color w:val="000000"/>
                <w:sz w:val="24"/>
              </w:rPr>
              <w:t>专业知识笔试学科名称：</w:t>
            </w:r>
            <w:r>
              <w:rPr>
                <w:rFonts w:ascii="仿宋_GB2312" w:hAnsi="仿宋_GB2312" w:cs="仿宋_GB2312" w:eastAsia="仿宋_GB2312"/>
                <w:color w:val="000000"/>
                <w:sz w:val="24"/>
                <w:u w:val="single"/>
              </w:rPr>
              <w:t xml:space="preserve">                   </w:t>
            </w:r>
            <w:r>
              <w:rPr>
                <w:rFonts w:ascii="仿宋_GB2312" w:hAnsi="仿宋_GB2312"/>
                <w:color w:val="000000"/>
                <w:sz w:val="24"/>
              </w:rPr>
              <w:t>专业知识笔试成绩：</w:t>
            </w:r>
            <w:r>
              <w:rPr>
                <w:rFonts w:ascii="仿宋_GB2312" w:hAnsi="仿宋_GB2312" w:cs="仿宋_GB2312" w:eastAsia="仿宋_GB2312"/>
                <w:color w:val="000000"/>
                <w:sz w:val="24"/>
                <w:u w:val="single"/>
              </w:rPr>
              <w:t xml:space="preserve">         </w:t>
            </w:r>
          </w:p>
          <w:p>
            <w:pPr>
              <w:pStyle w:val="Normal"/>
              <w:spacing w:lineRule="exact" w:line="440"/>
              <w:rPr>
                <w:rFonts w:ascii="仿宋_GB2312" w:hAnsi="仿宋_GB2312" w:cs="宋体"/>
                <w:sz w:val="24"/>
              </w:rPr>
            </w:pPr>
            <w:r>
              <w:rPr>
                <w:rFonts w:ascii="仿宋_GB2312" w:hAnsi="仿宋_GB2312"/>
                <w:color w:val="000000"/>
                <w:sz w:val="24"/>
              </w:rPr>
              <w:t>笔试综合成绩：</w:t>
            </w:r>
            <w:r>
              <w:rPr>
                <w:rFonts w:ascii="仿宋_GB2312" w:hAnsi="仿宋_GB2312" w:cs="仿宋_GB2312" w:eastAsia="仿宋_GB2312"/>
                <w:color w:val="000000"/>
                <w:sz w:val="24"/>
                <w:u w:val="single"/>
              </w:rPr>
              <w:t xml:space="preserve">                    </w:t>
            </w:r>
          </w:p>
        </w:tc>
      </w:tr>
      <w:tr>
        <w:trPr>
          <w:trHeight w:val="2996" w:hRule="atLeast"/>
        </w:trPr>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仿宋_GB2312" w:hAnsi="仿宋_GB2312"/>
                <w:color w:val="000000"/>
                <w:sz w:val="24"/>
              </w:rPr>
            </w:pPr>
            <w:r>
              <w:rPr>
                <w:rFonts w:ascii="仿宋_GB2312" w:hAnsi="仿宋_GB2312"/>
                <w:color w:val="000000"/>
                <w:sz w:val="24"/>
              </w:rPr>
              <w:t>本人承诺</w:t>
            </w:r>
          </w:p>
        </w:tc>
        <w:tc>
          <w:tcPr>
            <w:tcW w:w="8986" w:type="dxa"/>
            <w:gridSpan w:val="8"/>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ind w:left="391" w:hanging="391"/>
              <w:rPr>
                <w:rFonts w:ascii="仿宋_GB2312" w:hAnsi="仿宋_GB2312"/>
                <w:color w:val="000000"/>
                <w:sz w:val="24"/>
              </w:rPr>
            </w:pPr>
            <w:r>
              <w:rPr>
                <w:rFonts w:ascii="仿宋_GB2312" w:hAnsi="仿宋_GB2312"/>
                <w:color w:val="000000"/>
                <w:sz w:val="24"/>
              </w:rPr>
              <w:t>1.</w:t>
            </w:r>
            <w:r>
              <w:rPr>
                <w:rFonts w:ascii="仿宋_GB2312" w:hAnsi="仿宋_GB2312"/>
                <w:color w:val="000000"/>
                <w:sz w:val="24"/>
              </w:rPr>
              <w:t>本人自愿申请四川省“农村义务教育阶段学校教师特设岗位计划”岗位，保证本人填报的相关信息真实。</w:t>
            </w:r>
          </w:p>
          <w:p>
            <w:pPr>
              <w:pStyle w:val="Normal"/>
              <w:spacing w:lineRule="exact" w:line="360"/>
              <w:ind w:left="391" w:hanging="391"/>
              <w:rPr>
                <w:rFonts w:ascii="仿宋_GB2312" w:hAnsi="仿宋_GB2312"/>
                <w:color w:val="000000"/>
                <w:sz w:val="24"/>
              </w:rPr>
            </w:pPr>
            <w:r>
              <w:rPr>
                <w:rFonts w:ascii="仿宋_GB2312" w:hAnsi="仿宋_GB2312"/>
                <w:color w:val="000000"/>
                <w:sz w:val="24"/>
              </w:rPr>
              <w:t>2.</w:t>
            </w:r>
            <w:r>
              <w:rPr>
                <w:rFonts w:ascii="仿宋_GB2312" w:hAnsi="仿宋_GB2312"/>
                <w:color w:val="000000"/>
                <w:sz w:val="24"/>
              </w:rPr>
              <w:t>本人被聘用后，将按照规定的时间到服务地报到，并服从岗位分配，除不可抗拒力外，不以任何理由拖延。</w:t>
            </w:r>
          </w:p>
          <w:p>
            <w:pPr>
              <w:pStyle w:val="Normal"/>
              <w:spacing w:lineRule="exact" w:line="360"/>
              <w:ind w:left="391" w:hanging="391"/>
              <w:rPr>
                <w:rFonts w:ascii="仿宋_GB2312" w:hAnsi="仿宋_GB2312"/>
                <w:color w:val="000000"/>
                <w:sz w:val="24"/>
              </w:rPr>
            </w:pPr>
            <w:r>
              <w:rPr>
                <w:rFonts w:ascii="仿宋_GB2312" w:hAnsi="仿宋_GB2312"/>
                <w:color w:val="000000"/>
                <w:sz w:val="24"/>
              </w:rPr>
              <w:t>3.</w:t>
            </w:r>
            <w:r>
              <w:rPr>
                <w:rFonts w:ascii="仿宋_GB2312" w:hAnsi="仿宋_GB2312"/>
                <w:color w:val="000000"/>
                <w:sz w:val="24"/>
              </w:rPr>
              <w:t>服务期间，本人将自觉遵守国家法律和特岗教师的管理规定，爱岗敬业，尽职尽责。</w:t>
            </w:r>
          </w:p>
          <w:p>
            <w:pPr>
              <w:pStyle w:val="Normal"/>
              <w:spacing w:lineRule="exact" w:line="360"/>
              <w:ind w:left="391" w:hanging="391"/>
              <w:rPr>
                <w:rFonts w:ascii="仿宋_GB2312" w:hAnsi="仿宋_GB2312"/>
                <w:color w:val="000000"/>
                <w:sz w:val="24"/>
              </w:rPr>
            </w:pPr>
            <w:r>
              <w:rPr>
                <w:rFonts w:ascii="仿宋_GB2312" w:hAnsi="仿宋_GB2312"/>
                <w:color w:val="000000"/>
                <w:sz w:val="24"/>
              </w:rPr>
              <w:t>4.</w:t>
            </w:r>
            <w:r>
              <w:rPr>
                <w:rFonts w:ascii="仿宋_GB2312" w:hAnsi="仿宋_GB2312"/>
                <w:color w:val="000000"/>
                <w:sz w:val="24"/>
              </w:rPr>
              <w:t>三年服务期满，若另行择业，将提前做好工作及财产等交接。</w:t>
            </w:r>
          </w:p>
          <w:p>
            <w:pPr>
              <w:pStyle w:val="Normal"/>
              <w:spacing w:lineRule="exact" w:line="360"/>
              <w:ind w:firstLine="5520"/>
              <w:rPr>
                <w:rFonts w:ascii="仿宋_GB2312" w:hAnsi="仿宋_GB2312"/>
                <w:color w:val="000000"/>
                <w:sz w:val="24"/>
              </w:rPr>
            </w:pPr>
            <w:r>
              <w:rPr>
                <w:rFonts w:ascii="仿宋_GB2312" w:hAnsi="仿宋_GB2312"/>
                <w:color w:val="000000"/>
                <w:sz w:val="24"/>
              </w:rPr>
              <w:t>本人签字：</w:t>
            </w:r>
          </w:p>
          <w:p>
            <w:pPr>
              <w:pStyle w:val="Normal"/>
              <w:spacing w:lineRule="exact" w:line="360"/>
              <w:rPr>
                <w:rFonts w:ascii="仿宋_GB2312" w:hAnsi="仿宋_GB2312"/>
                <w:color w:val="000000"/>
                <w:sz w:val="24"/>
              </w:rPr>
            </w:pPr>
            <w:r>
              <w:rPr>
                <w:rFonts w:ascii="仿宋_GB2312" w:hAnsi="仿宋_GB2312"/>
                <w:i/>
                <w:color w:val="000000"/>
                <w:szCs w:val="21"/>
              </w:rPr>
              <w:t>（以上栏目由考生填写）</w:t>
            </w:r>
            <w:r>
              <w:rPr>
                <w:rFonts w:ascii="仿宋_GB2312" w:hAnsi="仿宋_GB2312" w:cs="仿宋_GB2312" w:eastAsia="仿宋_GB2312"/>
                <w:color w:val="000000"/>
                <w:sz w:val="24"/>
              </w:rPr>
              <w:t xml:space="preserve">                                       </w:t>
            </w:r>
            <w:r>
              <w:rPr>
                <w:rFonts w:ascii="仿宋_GB2312" w:hAnsi="仿宋_GB2312"/>
                <w:color w:val="000000"/>
                <w:sz w:val="24"/>
              </w:rPr>
              <w:t>年</w:t>
            </w:r>
            <w:r>
              <w:rPr>
                <w:rFonts w:ascii="仿宋_GB2312" w:hAnsi="仿宋_GB2312" w:cs="仿宋_GB2312" w:eastAsia="仿宋_GB2312"/>
                <w:color w:val="000000"/>
                <w:sz w:val="24"/>
              </w:rPr>
              <w:t xml:space="preserve">  </w:t>
            </w:r>
            <w:r>
              <w:rPr>
                <w:rFonts w:ascii="仿宋_GB2312" w:hAnsi="仿宋_GB2312"/>
                <w:color w:val="000000"/>
                <w:sz w:val="24"/>
              </w:rPr>
              <w:t>月</w:t>
            </w:r>
            <w:r>
              <w:rPr>
                <w:rFonts w:ascii="仿宋_GB2312" w:hAnsi="仿宋_GB2312" w:cs="仿宋_GB2312" w:eastAsia="仿宋_GB2312"/>
                <w:color w:val="000000"/>
                <w:sz w:val="24"/>
              </w:rPr>
              <w:t xml:space="preserve">  </w:t>
            </w:r>
            <w:r>
              <w:rPr>
                <w:rFonts w:ascii="仿宋_GB2312" w:hAnsi="仿宋_GB2312"/>
                <w:color w:val="000000"/>
                <w:sz w:val="24"/>
              </w:rPr>
              <w:t>日</w:t>
            </w:r>
          </w:p>
        </w:tc>
      </w:tr>
      <w:tr>
        <w:trPr>
          <w:trHeight w:val="2173" w:hRule="atLeast"/>
        </w:trPr>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资格审查</w:t>
            </w:r>
          </w:p>
          <w:p>
            <w:pPr>
              <w:pStyle w:val="Normal"/>
              <w:spacing w:lineRule="exact" w:line="440"/>
              <w:jc w:val="center"/>
              <w:rPr>
                <w:rFonts w:ascii="仿宋_GB2312" w:hAnsi="仿宋_GB2312" w:cs="宋体"/>
                <w:sz w:val="24"/>
              </w:rPr>
            </w:pPr>
            <w:r>
              <w:rPr>
                <w:rFonts w:ascii="仿宋_GB2312" w:hAnsi="仿宋_GB2312" w:cs="宋体"/>
                <w:sz w:val="24"/>
              </w:rPr>
              <w:t>意</w:t>
            </w:r>
            <w:r>
              <w:rPr>
                <w:rFonts w:ascii="仿宋_GB2312" w:hAnsi="仿宋_GB2312" w:cs="仿宋_GB2312" w:eastAsia="仿宋_GB2312"/>
                <w:sz w:val="24"/>
              </w:rPr>
              <w:t xml:space="preserve"> </w:t>
            </w:r>
            <w:r>
              <w:rPr>
                <w:rFonts w:ascii="仿宋_GB2312" w:hAnsi="仿宋_GB2312" w:cs="宋体"/>
                <w:sz w:val="24"/>
              </w:rPr>
              <w:t>见</w:t>
            </w:r>
          </w:p>
        </w:tc>
        <w:tc>
          <w:tcPr>
            <w:tcW w:w="8986" w:type="dxa"/>
            <w:gridSpan w:val="8"/>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rPr>
                <w:rFonts w:ascii="仿宋_GB2312" w:hAnsi="仿宋_GB2312" w:cs="宋体"/>
                <w:sz w:val="24"/>
              </w:rPr>
            </w:pPr>
            <w:r>
              <w:rPr>
                <w:rFonts w:ascii="仿宋_GB2312" w:hAnsi="仿宋_GB2312" w:cs="宋体"/>
                <w:sz w:val="24"/>
              </w:rPr>
              <w:t>资格审查意见（合格</w:t>
            </w:r>
            <w:r>
              <w:rPr>
                <w:rFonts w:cs="宋体" w:ascii="仿宋_GB2312" w:hAnsi="仿宋_GB2312"/>
                <w:sz w:val="24"/>
              </w:rPr>
              <w:t>/</w:t>
            </w:r>
            <w:r>
              <w:rPr>
                <w:rFonts w:ascii="仿宋_GB2312" w:hAnsi="仿宋_GB2312" w:cs="宋体"/>
                <w:sz w:val="24"/>
              </w:rPr>
              <w:t>不合格）：</w:t>
            </w:r>
            <w:r>
              <w:rPr>
                <w:rFonts w:ascii="仿宋_GB2312" w:hAnsi="仿宋_GB2312" w:cs="仿宋_GB2312" w:eastAsia="仿宋_GB2312"/>
                <w:sz w:val="24"/>
              </w:rPr>
              <w:t xml:space="preserve">        </w:t>
            </w:r>
          </w:p>
          <w:p>
            <w:pPr>
              <w:pStyle w:val="Normal"/>
              <w:spacing w:lineRule="exact" w:line="440"/>
              <w:rPr>
                <w:rFonts w:ascii="仿宋_GB2312" w:hAnsi="仿宋_GB2312" w:cs="宋体"/>
                <w:sz w:val="24"/>
              </w:rPr>
            </w:pPr>
            <w:r>
              <w:rPr>
                <w:rFonts w:ascii="仿宋_GB2312" w:hAnsi="仿宋_GB2312" w:cs="宋体"/>
                <w:sz w:val="24"/>
              </w:rPr>
              <w:t>资格审查不合格的原因：</w:t>
            </w:r>
          </w:p>
          <w:p>
            <w:pPr>
              <w:pStyle w:val="Normal"/>
              <w:spacing w:lineRule="exact" w:line="440"/>
              <w:rPr>
                <w:rFonts w:ascii="仿宋_GB2312" w:hAnsi="仿宋_GB2312" w:cs="宋体"/>
                <w:sz w:val="24"/>
              </w:rPr>
            </w:pPr>
            <w:r>
              <w:rPr>
                <w:rFonts w:ascii="仿宋_GB2312" w:hAnsi="仿宋_GB2312" w:cs="宋体"/>
                <w:sz w:val="24"/>
              </w:rPr>
              <w:t>加分分值：</w:t>
            </w:r>
            <w:r>
              <w:rPr>
                <w:rFonts w:ascii="仿宋_GB2312" w:hAnsi="仿宋_GB2312" w:cs="仿宋_GB2312" w:eastAsia="仿宋_GB2312"/>
                <w:sz w:val="24"/>
              </w:rPr>
              <w:t xml:space="preserve">                </w:t>
            </w:r>
            <w:r>
              <w:rPr>
                <w:rFonts w:ascii="仿宋_GB2312" w:hAnsi="仿宋_GB2312" w:cs="宋体"/>
                <w:sz w:val="24"/>
              </w:rPr>
              <w:t>加分依据：</w:t>
            </w:r>
          </w:p>
          <w:p>
            <w:pPr>
              <w:pStyle w:val="Normal"/>
              <w:spacing w:lineRule="exact" w:line="440"/>
              <w:ind w:firstLine="5040"/>
              <w:rPr>
                <w:rFonts w:ascii="仿宋_GB2312" w:hAnsi="仿宋_GB2312" w:cs="宋体"/>
                <w:sz w:val="24"/>
              </w:rPr>
            </w:pPr>
            <w:r>
              <w:rPr>
                <w:rFonts w:ascii="仿宋_GB2312" w:hAnsi="仿宋_GB2312" w:cs="宋体"/>
                <w:sz w:val="24"/>
              </w:rPr>
              <w:t>资格审查人签字：</w:t>
            </w:r>
            <w:r>
              <w:rPr>
                <w:rFonts w:ascii="仿宋_GB2312" w:hAnsi="仿宋_GB2312" w:cs="仿宋_GB2312" w:eastAsia="仿宋_GB2312"/>
                <w:sz w:val="24"/>
              </w:rPr>
              <w:t xml:space="preserve"> </w:t>
            </w:r>
          </w:p>
        </w:tc>
      </w:tr>
      <w:tr>
        <w:trPr>
          <w:trHeight w:val="927" w:hRule="atLeast"/>
        </w:trPr>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面试成绩</w:t>
            </w:r>
          </w:p>
        </w:tc>
        <w:tc>
          <w:tcPr>
            <w:tcW w:w="8986" w:type="dxa"/>
            <w:gridSpan w:val="8"/>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rPr>
                <w:rFonts w:ascii="仿宋_GB2312" w:hAnsi="仿宋_GB2312" w:cs="宋体"/>
                <w:sz w:val="24"/>
              </w:rPr>
            </w:pPr>
            <w:r>
              <w:rPr>
                <w:rFonts w:ascii="仿宋_GB2312" w:hAnsi="仿宋_GB2312" w:cs="宋体"/>
                <w:sz w:val="24"/>
              </w:rPr>
              <w:t>面试成绩：</w:t>
            </w:r>
          </w:p>
          <w:p>
            <w:pPr>
              <w:pStyle w:val="Normal"/>
              <w:spacing w:lineRule="exact" w:line="440"/>
              <w:rPr>
                <w:rFonts w:ascii="仿宋_GB2312" w:hAnsi="仿宋_GB2312" w:cs="宋体"/>
                <w:sz w:val="24"/>
              </w:rPr>
            </w:pPr>
            <w:r>
              <w:rPr>
                <w:rFonts w:ascii="仿宋_GB2312" w:hAnsi="仿宋_GB2312" w:cs="宋体"/>
                <w:sz w:val="24"/>
              </w:rPr>
              <w:t>面试综合成绩（</w:t>
            </w:r>
            <w:r>
              <w:rPr>
                <w:rFonts w:cs="宋体" w:ascii="仿宋_GB2312" w:hAnsi="仿宋_GB2312"/>
                <w:sz w:val="24"/>
              </w:rPr>
              <w:t>=</w:t>
            </w:r>
            <w:r>
              <w:rPr>
                <w:rFonts w:ascii="仿宋_GB2312" w:hAnsi="仿宋_GB2312" w:cs="宋体"/>
                <w:sz w:val="24"/>
              </w:rPr>
              <w:t>面试成绩</w:t>
            </w:r>
            <w:r>
              <w:rPr>
                <w:rFonts w:cs="宋体" w:ascii="仿宋_GB2312" w:hAnsi="仿宋_GB2312"/>
                <w:sz w:val="24"/>
              </w:rPr>
              <w:t>+</w:t>
            </w:r>
            <w:r>
              <w:rPr>
                <w:rFonts w:ascii="仿宋_GB2312" w:hAnsi="仿宋_GB2312" w:cs="宋体"/>
                <w:sz w:val="24"/>
              </w:rPr>
              <w:t>加分分值）：</w:t>
            </w:r>
            <w:r>
              <w:rPr>
                <w:rFonts w:ascii="仿宋_GB2312" w:hAnsi="仿宋_GB2312" w:cs="仿宋_GB2312" w:eastAsia="仿宋_GB2312"/>
                <w:sz w:val="24"/>
              </w:rPr>
              <w:t xml:space="preserve"> </w:t>
            </w:r>
          </w:p>
        </w:tc>
      </w:tr>
      <w:tr>
        <w:trPr>
          <w:trHeight w:val="814" w:hRule="atLeast"/>
        </w:trPr>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s="宋体"/>
                <w:sz w:val="24"/>
              </w:rPr>
            </w:pPr>
            <w:r>
              <w:rPr>
                <w:rFonts w:ascii="仿宋_GB2312" w:hAnsi="仿宋_GB2312" w:cs="宋体"/>
                <w:sz w:val="24"/>
              </w:rPr>
              <w:t>体检结果</w:t>
            </w:r>
          </w:p>
        </w:tc>
        <w:tc>
          <w:tcPr>
            <w:tcW w:w="8986" w:type="dxa"/>
            <w:gridSpan w:val="8"/>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left"/>
              <w:rPr>
                <w:rFonts w:ascii="仿宋_GB2312" w:hAnsi="仿宋_GB2312" w:cs="宋体"/>
                <w:sz w:val="24"/>
              </w:rPr>
            </w:pPr>
            <w:r>
              <w:rPr>
                <w:rFonts w:ascii="仿宋_GB2312" w:hAnsi="仿宋_GB2312" w:cs="宋体"/>
                <w:sz w:val="24"/>
              </w:rPr>
              <w:t>体检结果（合格</w:t>
            </w:r>
            <w:r>
              <w:rPr>
                <w:rFonts w:cs="宋体" w:ascii="仿宋_GB2312" w:hAnsi="仿宋_GB2312"/>
                <w:sz w:val="24"/>
              </w:rPr>
              <w:t>/</w:t>
            </w:r>
            <w:r>
              <w:rPr>
                <w:rFonts w:ascii="仿宋_GB2312" w:hAnsi="仿宋_GB2312" w:cs="宋体"/>
                <w:sz w:val="24"/>
              </w:rPr>
              <w:t>不合格）：</w:t>
            </w:r>
          </w:p>
          <w:p>
            <w:pPr>
              <w:pStyle w:val="Normal"/>
              <w:spacing w:lineRule="exact" w:line="440"/>
              <w:jc w:val="right"/>
              <w:rPr>
                <w:rFonts w:ascii="仿宋_GB2312" w:hAnsi="仿宋_GB2312" w:cs="宋体"/>
                <w:sz w:val="24"/>
              </w:rPr>
            </w:pPr>
            <w:r>
              <w:rPr>
                <w:rFonts w:ascii="仿宋_GB2312" w:hAnsi="仿宋_GB2312" w:cs="宋体"/>
                <w:sz w:val="24"/>
              </w:rPr>
              <w:t>（体检结果报告附后）</w:t>
            </w:r>
          </w:p>
        </w:tc>
      </w:tr>
      <w:tr>
        <w:trPr>
          <w:trHeight w:val="1335" w:hRule="atLeast"/>
        </w:trPr>
        <w:tc>
          <w:tcPr>
            <w:tcW w:w="106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rPr>
                <w:rFonts w:ascii="仿宋_GB2312" w:hAnsi="仿宋_GB2312" w:cs="宋体"/>
                <w:sz w:val="24"/>
              </w:rPr>
            </w:pPr>
            <w:r>
              <w:rPr>
                <w:rFonts w:ascii="仿宋_GB2312" w:hAnsi="仿宋_GB2312" w:cs="宋体"/>
                <w:sz w:val="24"/>
              </w:rPr>
              <w:t>县级相关行政部门意见</w:t>
            </w:r>
          </w:p>
        </w:tc>
        <w:tc>
          <w:tcPr>
            <w:tcW w:w="4896"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rPr>
                <w:rFonts w:ascii="仿宋_GB2312" w:hAnsi="仿宋_GB2312" w:cs="宋体"/>
                <w:sz w:val="24"/>
              </w:rPr>
            </w:pPr>
            <w:r>
              <w:rPr>
                <w:rFonts w:ascii="仿宋_GB2312" w:hAnsi="仿宋_GB2312" w:cs="宋体"/>
                <w:sz w:val="24"/>
              </w:rPr>
              <w:t>县级教育部门意见</w:t>
            </w:r>
          </w:p>
          <w:p>
            <w:pPr>
              <w:pStyle w:val="Normal"/>
              <w:spacing w:lineRule="exact" w:line="440"/>
              <w:jc w:val="center"/>
              <w:rPr>
                <w:rFonts w:ascii="仿宋_GB2312" w:hAnsi="仿宋_GB2312" w:cs="宋体"/>
                <w:sz w:val="24"/>
              </w:rPr>
            </w:pPr>
            <w:r>
              <w:rPr>
                <w:rFonts w:cs="宋体" w:ascii="仿宋_GB2312" w:hAnsi="仿宋_GB2312"/>
                <w:sz w:val="24"/>
              </w:rPr>
            </w:r>
          </w:p>
          <w:p>
            <w:pPr>
              <w:pStyle w:val="Normal"/>
              <w:spacing w:lineRule="exact" w:line="440"/>
              <w:jc w:val="center"/>
              <w:rPr>
                <w:rFonts w:ascii="仿宋_GB2312" w:hAnsi="仿宋_GB2312" w:cs="宋体"/>
                <w:sz w:val="24"/>
              </w:rPr>
            </w:pPr>
            <w:r>
              <w:rPr>
                <w:rFonts w:cs="宋体" w:ascii="仿宋_GB2312" w:hAnsi="仿宋_GB2312"/>
                <w:sz w:val="24"/>
              </w:rPr>
            </w:r>
          </w:p>
          <w:p>
            <w:pPr>
              <w:pStyle w:val="Normal"/>
              <w:spacing w:lineRule="exact" w:line="440"/>
              <w:jc w:val="center"/>
              <w:rPr>
                <w:rFonts w:ascii="仿宋_GB2312" w:hAnsi="仿宋_GB2312" w:cs="宋体"/>
                <w:sz w:val="24"/>
              </w:rPr>
            </w:pPr>
            <w:r>
              <w:rPr>
                <w:rFonts w:cs="宋体" w:ascii="仿宋_GB2312" w:hAnsi="仿宋_GB2312"/>
                <w:sz w:val="24"/>
              </w:rPr>
            </w:r>
          </w:p>
          <w:p>
            <w:pPr>
              <w:pStyle w:val="Normal"/>
              <w:spacing w:lineRule="exact" w:line="440"/>
              <w:jc w:val="center"/>
              <w:rPr>
                <w:rFonts w:ascii="仿宋_GB2312" w:hAnsi="仿宋_GB2312" w:cs="宋体"/>
                <w:sz w:val="24"/>
              </w:rPr>
            </w:pPr>
            <w:r>
              <w:rPr>
                <w:rFonts w:ascii="仿宋_GB2312" w:hAnsi="仿宋_GB2312" w:cs="仿宋_GB2312" w:eastAsia="仿宋_GB2312"/>
                <w:sz w:val="24"/>
              </w:rPr>
              <w:t xml:space="preserve">                     </w:t>
            </w:r>
            <w:r>
              <w:rPr>
                <w:rFonts w:ascii="仿宋_GB2312" w:hAnsi="仿宋_GB2312" w:cs="宋体"/>
                <w:sz w:val="24"/>
              </w:rPr>
              <w:t>（盖章）</w:t>
            </w:r>
          </w:p>
        </w:tc>
        <w:tc>
          <w:tcPr>
            <w:tcW w:w="4090"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rPr>
                <w:rFonts w:ascii="仿宋_GB2312" w:hAnsi="仿宋_GB2312" w:cs="宋体"/>
                <w:sz w:val="24"/>
              </w:rPr>
            </w:pPr>
            <w:r>
              <w:rPr>
                <w:rFonts w:ascii="仿宋_GB2312" w:hAnsi="仿宋_GB2312" w:cs="宋体"/>
                <w:sz w:val="24"/>
              </w:rPr>
              <w:t>县级人社部门意见</w:t>
            </w:r>
          </w:p>
          <w:p>
            <w:pPr>
              <w:pStyle w:val="Normal"/>
              <w:spacing w:lineRule="exact" w:line="440"/>
              <w:rPr>
                <w:rFonts w:ascii="仿宋_GB2312" w:hAnsi="仿宋_GB2312" w:cs="宋体"/>
                <w:sz w:val="24"/>
              </w:rPr>
            </w:pPr>
            <w:r>
              <w:rPr>
                <w:rFonts w:cs="宋体" w:ascii="仿宋_GB2312" w:hAnsi="仿宋_GB2312"/>
                <w:sz w:val="24"/>
              </w:rPr>
            </w:r>
          </w:p>
          <w:p>
            <w:pPr>
              <w:pStyle w:val="Normal"/>
              <w:spacing w:lineRule="exact" w:line="440"/>
              <w:rPr>
                <w:rFonts w:ascii="仿宋_GB2312" w:hAnsi="仿宋_GB2312" w:cs="宋体"/>
                <w:sz w:val="24"/>
              </w:rPr>
            </w:pPr>
            <w:r>
              <w:rPr>
                <w:rFonts w:cs="宋体" w:ascii="仿宋_GB2312" w:hAnsi="仿宋_GB2312"/>
                <w:sz w:val="24"/>
              </w:rPr>
            </w:r>
          </w:p>
          <w:p>
            <w:pPr>
              <w:pStyle w:val="Normal"/>
              <w:spacing w:lineRule="exact" w:line="440"/>
              <w:rPr>
                <w:rFonts w:ascii="仿宋_GB2312" w:hAnsi="仿宋_GB2312" w:cs="宋体"/>
                <w:sz w:val="24"/>
              </w:rPr>
            </w:pPr>
            <w:r>
              <w:rPr>
                <w:rFonts w:cs="宋体" w:ascii="仿宋_GB2312" w:hAnsi="仿宋_GB2312"/>
                <w:sz w:val="24"/>
              </w:rPr>
            </w:r>
          </w:p>
          <w:p>
            <w:pPr>
              <w:pStyle w:val="Normal"/>
              <w:spacing w:lineRule="exact" w:line="440"/>
              <w:ind w:firstLine="2520"/>
              <w:rPr>
                <w:rFonts w:ascii="仿宋_GB2312" w:hAnsi="仿宋_GB2312" w:cs="宋体"/>
                <w:sz w:val="24"/>
              </w:rPr>
            </w:pPr>
            <w:r>
              <w:rPr>
                <w:rFonts w:ascii="仿宋_GB2312" w:hAnsi="仿宋_GB2312" w:cs="宋体"/>
                <w:sz w:val="24"/>
              </w:rPr>
              <w:t>（盖章）</w:t>
            </w:r>
          </w:p>
        </w:tc>
      </w:tr>
      <w:tr>
        <w:trPr>
          <w:trHeight w:val="958" w:hRule="atLeast"/>
        </w:trPr>
        <w:tc>
          <w:tcPr>
            <w:tcW w:w="106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jc w:val="center"/>
              <w:rPr>
                <w:rFonts w:ascii="仿宋_GB2312" w:hAnsi="仿宋_GB2312" w:cs="宋体"/>
                <w:sz w:val="24"/>
              </w:rPr>
            </w:pPr>
            <w:r>
              <w:rPr>
                <w:rFonts w:cs="宋体" w:ascii="仿宋_GB2312" w:hAnsi="仿宋_GB2312"/>
                <w:sz w:val="24"/>
              </w:rPr>
            </w:r>
          </w:p>
        </w:tc>
        <w:tc>
          <w:tcPr>
            <w:tcW w:w="4896"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rPr>
                <w:rFonts w:ascii="仿宋_GB2312" w:hAnsi="仿宋_GB2312" w:cs="宋体"/>
                <w:sz w:val="24"/>
              </w:rPr>
            </w:pPr>
            <w:r>
              <w:rPr>
                <w:rFonts w:ascii="仿宋_GB2312" w:hAnsi="仿宋_GB2312" w:cs="宋体"/>
                <w:sz w:val="24"/>
              </w:rPr>
              <w:t>县级财政部门意见</w:t>
            </w:r>
          </w:p>
          <w:p>
            <w:pPr>
              <w:pStyle w:val="Normal"/>
              <w:spacing w:lineRule="exact" w:line="440"/>
              <w:jc w:val="center"/>
              <w:rPr>
                <w:rFonts w:ascii="仿宋_GB2312" w:hAnsi="仿宋_GB2312" w:cs="宋体"/>
                <w:sz w:val="24"/>
              </w:rPr>
            </w:pPr>
            <w:r>
              <w:rPr>
                <w:rFonts w:cs="宋体" w:ascii="仿宋_GB2312" w:hAnsi="仿宋_GB2312"/>
                <w:sz w:val="24"/>
              </w:rPr>
            </w:r>
          </w:p>
          <w:p>
            <w:pPr>
              <w:pStyle w:val="Normal"/>
              <w:spacing w:lineRule="exact" w:line="440"/>
              <w:jc w:val="center"/>
              <w:rPr>
                <w:rFonts w:ascii="仿宋_GB2312" w:hAnsi="仿宋_GB2312" w:cs="宋体"/>
                <w:sz w:val="24"/>
              </w:rPr>
            </w:pPr>
            <w:r>
              <w:rPr>
                <w:rFonts w:cs="宋体" w:ascii="仿宋_GB2312" w:hAnsi="仿宋_GB2312"/>
                <w:sz w:val="24"/>
              </w:rPr>
            </w:r>
          </w:p>
          <w:p>
            <w:pPr>
              <w:pStyle w:val="Normal"/>
              <w:spacing w:lineRule="exact" w:line="440"/>
              <w:jc w:val="center"/>
              <w:rPr>
                <w:rFonts w:ascii="仿宋_GB2312" w:hAnsi="仿宋_GB2312" w:cs="宋体"/>
                <w:sz w:val="24"/>
              </w:rPr>
            </w:pPr>
            <w:r>
              <w:rPr>
                <w:rFonts w:cs="宋体" w:ascii="仿宋_GB2312" w:hAnsi="仿宋_GB2312"/>
                <w:sz w:val="24"/>
              </w:rPr>
            </w:r>
          </w:p>
          <w:p>
            <w:pPr>
              <w:pStyle w:val="Normal"/>
              <w:spacing w:lineRule="exact" w:line="440"/>
              <w:ind w:firstLine="2520"/>
              <w:jc w:val="center"/>
              <w:rPr>
                <w:rFonts w:ascii="仿宋_GB2312" w:hAnsi="仿宋_GB2312" w:cs="宋体"/>
                <w:sz w:val="24"/>
              </w:rPr>
            </w:pPr>
            <w:r>
              <w:rPr>
                <w:rFonts w:ascii="仿宋_GB2312" w:hAnsi="仿宋_GB2312" w:cs="宋体"/>
                <w:sz w:val="24"/>
              </w:rPr>
              <w:t>（盖章）</w:t>
            </w:r>
          </w:p>
        </w:tc>
        <w:tc>
          <w:tcPr>
            <w:tcW w:w="4090"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rPr>
                <w:rFonts w:ascii="仿宋_GB2312" w:hAnsi="仿宋_GB2312" w:cs="宋体"/>
                <w:sz w:val="24"/>
              </w:rPr>
            </w:pPr>
            <w:r>
              <w:rPr>
                <w:rFonts w:ascii="仿宋_GB2312" w:hAnsi="仿宋_GB2312" w:cs="宋体"/>
                <w:sz w:val="24"/>
              </w:rPr>
              <w:t>县级机构编制委员会办公室意见</w:t>
            </w:r>
          </w:p>
          <w:p>
            <w:pPr>
              <w:pStyle w:val="Normal"/>
              <w:spacing w:lineRule="exact" w:line="440"/>
              <w:rPr>
                <w:rFonts w:ascii="仿宋_GB2312" w:hAnsi="仿宋_GB2312" w:cs="宋体"/>
                <w:sz w:val="24"/>
              </w:rPr>
            </w:pPr>
            <w:r>
              <w:rPr>
                <w:rFonts w:cs="宋体" w:ascii="仿宋_GB2312" w:hAnsi="仿宋_GB2312"/>
                <w:sz w:val="24"/>
              </w:rPr>
            </w:r>
          </w:p>
          <w:p>
            <w:pPr>
              <w:pStyle w:val="Normal"/>
              <w:spacing w:lineRule="exact" w:line="440"/>
              <w:rPr>
                <w:rFonts w:ascii="仿宋_GB2312" w:hAnsi="仿宋_GB2312" w:cs="宋体"/>
                <w:sz w:val="24"/>
              </w:rPr>
            </w:pPr>
            <w:r>
              <w:rPr>
                <w:rFonts w:cs="宋体" w:ascii="仿宋_GB2312" w:hAnsi="仿宋_GB2312"/>
                <w:sz w:val="24"/>
              </w:rPr>
            </w:r>
          </w:p>
          <w:p>
            <w:pPr>
              <w:pStyle w:val="Normal"/>
              <w:spacing w:lineRule="exact" w:line="440"/>
              <w:rPr>
                <w:rFonts w:ascii="仿宋_GB2312" w:hAnsi="仿宋_GB2312" w:cs="宋体"/>
                <w:sz w:val="24"/>
              </w:rPr>
            </w:pPr>
            <w:r>
              <w:rPr>
                <w:rFonts w:cs="宋体" w:ascii="仿宋_GB2312" w:hAnsi="仿宋_GB2312"/>
                <w:sz w:val="24"/>
              </w:rPr>
            </w:r>
          </w:p>
          <w:p>
            <w:pPr>
              <w:pStyle w:val="Normal"/>
              <w:spacing w:lineRule="exact" w:line="440"/>
              <w:ind w:firstLine="2520"/>
              <w:rPr>
                <w:rFonts w:ascii="仿宋_GB2312" w:hAnsi="仿宋_GB2312" w:cs="宋体"/>
                <w:sz w:val="24"/>
              </w:rPr>
            </w:pPr>
            <w:r>
              <w:rPr>
                <w:rFonts w:ascii="仿宋_GB2312" w:hAnsi="仿宋_GB2312" w:cs="宋体"/>
                <w:sz w:val="24"/>
              </w:rPr>
              <w:t>（盖章）</w:t>
            </w:r>
          </w:p>
        </w:tc>
      </w:tr>
      <w:tr>
        <w:trPr>
          <w:trHeight w:val="664" w:hRule="atLeast"/>
        </w:trPr>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440"/>
              <w:jc w:val="center"/>
              <w:rPr>
                <w:rFonts w:ascii="仿宋_GB2312" w:hAnsi="仿宋_GB2312"/>
                <w:color w:val="000000"/>
                <w:sz w:val="24"/>
              </w:rPr>
            </w:pPr>
            <w:r>
              <w:rPr>
                <w:rFonts w:ascii="仿宋_GB2312" w:hAnsi="仿宋_GB2312"/>
                <w:color w:val="000000"/>
                <w:sz w:val="24"/>
              </w:rPr>
              <w:t>备注</w:t>
            </w:r>
          </w:p>
        </w:tc>
        <w:tc>
          <w:tcPr>
            <w:tcW w:w="8986" w:type="dxa"/>
            <w:gridSpan w:val="8"/>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40"/>
              <w:rPr>
                <w:rFonts w:ascii="仿宋_GB2312" w:hAnsi="仿宋_GB2312"/>
                <w:color w:val="000000"/>
                <w:sz w:val="24"/>
              </w:rPr>
            </w:pPr>
            <w:r>
              <w:rPr>
                <w:rFonts w:ascii="仿宋_GB2312" w:hAnsi="仿宋_GB2312"/>
                <w:color w:val="000000"/>
                <w:sz w:val="24"/>
              </w:rPr>
            </w:r>
          </w:p>
        </w:tc>
      </w:tr>
    </w:tbl>
    <w:p>
      <w:pPr>
        <w:pStyle w:val="Normal"/>
        <w:spacing w:lineRule="exact" w:line="320"/>
        <w:ind w:left="-424" w:right="-483" w:hanging="0"/>
        <w:jc w:val="left"/>
        <w:rPr>
          <w:sz w:val="24"/>
        </w:rPr>
      </w:pPr>
      <w:r>
        <w:rPr>
          <w:sz w:val="24"/>
        </w:rPr>
        <w:t>说明：该表一式三份，双面打印，考生留存一份，教育行政部门和学校留存、入档两份。</w:t>
      </w:r>
    </w:p>
    <w:sectPr>
      <w:footerReference w:type="even" r:id="rId2"/>
      <w:footerReference w:type="default" r:id="rId3"/>
      <w:type w:val="nextPage"/>
      <w:pgSz w:w="11906" w:h="16838"/>
      <w:pgMar w:left="1474" w:right="1361" w:header="0" w:top="1418" w:footer="992" w:bottom="1418"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Times New Roman">
    <w:charset w:val="00"/>
    <w:family w:val="roman"/>
    <w:pitch w:val="default"/>
  </w:font>
  <w:font w:name="黑体">
    <w:charset w:val="86"/>
    <w:family w:val="auto"/>
    <w:pitch w:val="default"/>
  </w:font>
  <w:font w:name="方正小标宋_GBK">
    <w:altName w:val="微软雅黑"/>
    <w:charset w:val="86"/>
    <w:family w:val="auto"/>
    <w:pitch w:val="default"/>
  </w:font>
  <w:font w:name="仿宋_GB2312">
    <w:charset w:val="86"/>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rPr>
        <w:sz w:val="28"/>
      </w:rPr>
    </w:pPr>
    <w:r>
      <w:rPr>
        <w:sz w:val="28"/>
      </w:rPr>
    </w:r>
    <w:r>
      <mc:AlternateContent>
        <mc:Choice Requires="wps">
          <w:drawing>
            <wp:anchor behindDoc="1" distT="0" distB="0" distL="114935" distR="114935" simplePos="0" locked="0" layoutInCell="0" allowOverlap="1" relativeHeight="3">
              <wp:simplePos x="0" y="0"/>
              <wp:positionH relativeFrom="margin">
                <wp:align>center</wp:align>
              </wp:positionH>
              <wp:positionV relativeFrom="paragraph">
                <wp:posOffset>635</wp:posOffset>
              </wp:positionV>
              <wp:extent cx="59055" cy="127635"/>
              <wp:effectExtent l="0" t="0" r="0" b="0"/>
              <wp:wrapNone/>
              <wp:docPr id="1" name="框架2"/>
              <a:graphic xmlns:a="http://schemas.openxmlformats.org/drawingml/2006/main">
                <a:graphicData uri="http://schemas.microsoft.com/office/word/2010/wordprocessingShape">
                  <wps:wsp>
                    <wps:cNvSpPr txBox="1"/>
                    <wps:spPr>
                      <a:xfrm>
                        <a:off x="0" y="0"/>
                        <a:ext cx="59055" cy="127635"/>
                      </a:xfrm>
                      <a:prstGeom prst="rect"/>
                      <a:solidFill>
                        <a:srgbClr val="FFFFFF">
                          <a:alpha val="0"/>
                        </a:srgbClr>
                      </a:solidFill>
                    </wps:spPr>
                    <wps:txbx>
                      <w:txbxContent>
                        <w:p>
                          <w:pPr>
                            <w:pStyle w:val="Style14"/>
                            <w:rPr/>
                          </w:pPr>
                          <w:r>
                            <w:rPr/>
                            <w:fldChar w:fldCharType="begin"/>
                          </w:r>
                          <w:r>
                            <w:rPr/>
                            <w:instrText> PAGE </w:instrText>
                          </w:r>
                          <w:r>
                            <w:rPr/>
                            <w:fldChar w:fldCharType="separate"/>
                          </w:r>
                          <w:r>
                            <w:rPr/>
                            <w:t>2</w:t>
                          </w:r>
                          <w:r>
                            <w:rPr/>
                            <w:fldChar w:fldCharType="end"/>
                          </w:r>
                        </w:p>
                      </w:txbxContent>
                    </wps:txbx>
                    <wps:bodyPr anchor="t" lIns="635" tIns="635" rIns="635" bIns="635">
                      <a:spAutoFit/>
                    </wps:bodyPr>
                  </wps:wsp>
                </a:graphicData>
              </a:graphic>
            </wp:anchor>
          </w:drawing>
        </mc:Choice>
        <mc:Fallback>
          <w:pict>
            <v:rect fillcolor="#FFFFFF" style="position:absolute;rotation:0;width:4.65pt;height:10.05pt;mso-wrap-distance-left:9.05pt;mso-wrap-distance-right:9.05pt;mso-wrap-distance-top:0pt;mso-wrap-distance-bottom:0pt;margin-top:0pt;mso-position-vertical-relative:text;margin-left:224.45pt;mso-position-horizontal:center;mso-position-horizontal-relative:margin">
              <v:fill opacity="0f"/>
              <v:textbox inset="0.000694444444444444in,0.000694444444444444in,0.000694444444444444in,0.000694444444444444in">
                <w:txbxContent>
                  <w:p>
                    <w:pPr>
                      <w:pStyle w:val="Style14"/>
                      <w:rPr/>
                    </w:pPr>
                    <w:r>
                      <w:rPr/>
                      <w:fldChar w:fldCharType="begin"/>
                    </w:r>
                    <w:r>
                      <w:rPr/>
                      <w:instrText> PAGE </w:instrText>
                    </w:r>
                    <w:r>
                      <w:rPr/>
                      <w:fldChar w:fldCharType="separate"/>
                    </w:r>
                    <w:r>
                      <w:rPr/>
                      <w:t>2</w:t>
                    </w:r>
                    <w:r>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jc w:val="right"/>
      <w:rPr>
        <w:rFonts w:ascii="仿宋_GB2312" w:hAnsi="仿宋_GB2312" w:eastAsia="仿宋_GB2312"/>
        <w:sz w:val="28"/>
        <w:szCs w:val="28"/>
      </w:rPr>
    </w:pPr>
    <w:r>
      <w:rPr>
        <w:rFonts w:eastAsia="仿宋_GB2312" w:ascii="仿宋_GB2312" w:hAnsi="仿宋_GB2312"/>
        <w:sz w:val="28"/>
        <w:szCs w:val="28"/>
      </w:rPr>
    </w:r>
    <w:r>
      <mc:AlternateContent>
        <mc:Choice Requires="wps">
          <w:drawing>
            <wp:anchor behindDoc="1" distT="0" distB="0" distL="114935" distR="114935" simplePos="0" locked="0" layoutInCell="0" allowOverlap="1" relativeHeight="2">
              <wp:simplePos x="0" y="0"/>
              <wp:positionH relativeFrom="margin">
                <wp:align>center</wp:align>
              </wp:positionH>
              <wp:positionV relativeFrom="paragraph">
                <wp:posOffset>635</wp:posOffset>
              </wp:positionV>
              <wp:extent cx="59055" cy="127635"/>
              <wp:effectExtent l="0" t="0" r="0" b="0"/>
              <wp:wrapNone/>
              <wp:docPr id="2" name="框架1"/>
              <a:graphic xmlns:a="http://schemas.openxmlformats.org/drawingml/2006/main">
                <a:graphicData uri="http://schemas.microsoft.com/office/word/2010/wordprocessingShape">
                  <wps:wsp>
                    <wps:cNvSpPr txBox="1"/>
                    <wps:spPr>
                      <a:xfrm>
                        <a:off x="0" y="0"/>
                        <a:ext cx="59055" cy="127635"/>
                      </a:xfrm>
                      <a:prstGeom prst="rect"/>
                      <a:solidFill>
                        <a:srgbClr val="FFFFFF">
                          <a:alpha val="0"/>
                        </a:srgbClr>
                      </a:solidFill>
                    </wps:spPr>
                    <wps:txbx>
                      <w:txbxContent>
                        <w:p>
                          <w:pPr>
                            <w:pStyle w:val="Style14"/>
                            <w:jc w:val="right"/>
                            <w:rPr>
                              <w:rFonts w:ascii="仿宋_GB2312" w:hAnsi="仿宋_GB2312" w:eastAsia="仿宋_GB2312"/>
                              <w:sz w:val="28"/>
                              <w:szCs w:val="28"/>
                            </w:rPr>
                          </w:pPr>
                          <w:r>
                            <w:rPr/>
                            <w:fldChar w:fldCharType="begin"/>
                          </w:r>
                          <w:r>
                            <w:rPr/>
                            <w:instrText> PAGE </w:instrText>
                          </w:r>
                          <w:r>
                            <w:rPr/>
                            <w:fldChar w:fldCharType="separate"/>
                          </w:r>
                          <w:r>
                            <w:rPr/>
                            <w:t>3</w:t>
                          </w:r>
                          <w:r>
                            <w:rPr/>
                            <w:fldChar w:fldCharType="end"/>
                          </w:r>
                        </w:p>
                      </w:txbxContent>
                    </wps:txbx>
                    <wps:bodyPr anchor="t" lIns="635" tIns="635" rIns="635" bIns="635">
                      <a:spAutoFit/>
                    </wps:bodyPr>
                  </wps:wsp>
                </a:graphicData>
              </a:graphic>
            </wp:anchor>
          </w:drawing>
        </mc:Choice>
        <mc:Fallback>
          <w:pict>
            <v:rect fillcolor="#FFFFFF" style="position:absolute;rotation:0;width:4.65pt;height:10.05pt;mso-wrap-distance-left:9.05pt;mso-wrap-distance-right:9.05pt;mso-wrap-distance-top:0pt;mso-wrap-distance-bottom:0pt;margin-top:0pt;mso-position-vertical-relative:text;margin-left:224.45pt;mso-position-horizontal:center;mso-position-horizontal-relative:margin">
              <v:fill opacity="0f"/>
              <v:textbox inset="0.000694444444444444in,0.000694444444444444in,0.000694444444444444in,0.000694444444444444in">
                <w:txbxContent>
                  <w:p>
                    <w:pPr>
                      <w:pStyle w:val="Style14"/>
                      <w:jc w:val="right"/>
                      <w:rPr>
                        <w:rFonts w:ascii="仿宋_GB2312" w:hAnsi="仿宋_GB2312" w:eastAsia="仿宋_GB2312"/>
                        <w:sz w:val="28"/>
                        <w:szCs w:val="28"/>
                      </w:rPr>
                    </w:pPr>
                    <w:r>
                      <w:rPr/>
                      <w:fldChar w:fldCharType="begin"/>
                    </w:r>
                    <w:r>
                      <w:rPr/>
                      <w:instrText> PAGE </w:instrText>
                    </w:r>
                    <w:r>
                      <w:rPr/>
                      <w:fldChar w:fldCharType="separate"/>
                    </w:r>
                    <w:r>
                      <w:rPr/>
                      <w:t>3</w:t>
                    </w:r>
                    <w:r>
                      <w:rPr/>
                      <w:fldChar w:fldCharType="end"/>
                    </w:r>
                  </w:p>
                </w:txbxContent>
              </v:textbox>
              <w10:wrap type="none"/>
            </v:rect>
          </w:pict>
        </mc:Fallback>
      </mc:AlternateContent>
    </w:r>
  </w:p>
  <w:p>
    <w:pPr>
      <w:pStyle w:val="Style14"/>
      <w:rPr>
        <w:rFonts w:ascii="仿宋_GB2312" w:hAnsi="仿宋_GB2312" w:eastAsia="仿宋_GB2312"/>
        <w:sz w:val="28"/>
        <w:szCs w:val="28"/>
      </w:rPr>
    </w:pPr>
    <w:r>
      <w:rPr>
        <w:rFonts w:eastAsia="仿宋_GB2312" w:ascii="仿宋_GB2312" w:hAnsi="仿宋_GB2312"/>
        <w:sz w:val="28"/>
        <w:szCs w:val="28"/>
      </w:rPr>
    </w:r>
  </w:p>
</w:ftr>
</file>

<file path=word/settings.xml><?xml version="1.0" encoding="utf-8"?>
<w:settings xmlns:w="http://schemas.openxmlformats.org/wordprocessingml/2006/main">
  <w:zoom w:percent="100"/>
  <w:defaultTabStop w:val="420"/>
  <w:autoHyphenation w:val="true"/>
  <w:evenAndOddHeaders/>
  <w:compat>
    <w:noLeading/>
    <w:doNotExpandShiftReturn/>
    <w:balanceSingleByteDoubleByteWidth/>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宋体" w:cs="Times New Roman"/>
        <w:sz w:val="21"/>
        <w:szCs w:val="24"/>
        <w:lang w:val="en-US" w:eastAsia="zh-CN" w:bidi="hi-IN"/>
      </w:rPr>
    </w:rPrDefault>
    <w:pPrDefault>
      <w:pPr>
        <w:suppressAutoHyphens w:val="false"/>
      </w:pPr>
    </w:pPrDefault>
  </w:docDefaults>
  <w:style w:type="paragraph" w:styleId="Normal">
    <w:name w:val="Normal"/>
    <w:qFormat/>
    <w:pPr>
      <w:widowControl w:val="false"/>
      <w:bidi w:val="0"/>
      <w:jc w:val="both"/>
    </w:pPr>
    <w:rPr>
      <w:rFonts w:ascii="Times New Roman" w:hAnsi="Times New Roman" w:eastAsia="宋体" w:cs="Times New Roman"/>
      <w:color w:val="auto"/>
      <w:kern w:val="2"/>
      <w:sz w:val="21"/>
      <w:szCs w:val="24"/>
      <w:lang w:val="en-US" w:eastAsia="zh-CN" w:bidi="ar-SA"/>
    </w:rPr>
  </w:style>
  <w:style w:type="paragraph" w:styleId="Style14">
    <w:name w:val="Footer"/>
    <w:basedOn w:val="Normal"/>
    <w:pPr>
      <w:tabs>
        <w:tab w:val="clear" w:pos="420"/>
        <w:tab w:val="center" w:pos="4153" w:leader="none"/>
        <w:tab w:val="right" w:pos="8306" w:leader="none"/>
      </w:tabs>
      <w:snapToGrid w:val="false"/>
      <w:jc w:val="left"/>
    </w:pPr>
    <w:rPr>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28801</TotalTime>
  <Application>LanShanOffice/1.2.4.10630$Windows_X86_64 LibreOffice_project/d1843f7e6c09749f9f39d30d5e7e1886e8f7efe0</Application>
  <AppVersion>15.0000</AppVersion>
  <Pages>2</Pages>
  <Words>621</Words>
  <Characters>628</Characters>
  <CharactersWithSpaces>845</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2019-06-12T10:55:00Z</dcterms:created>
  <dc:creator>FYQ</dc:creator>
  <dc:description/>
  <dc:language>zh-CN</dc:language>
  <cp:lastModifiedBy/>
  <cp:lastPrinted>2021-07-15T17:37:00Z</cp:lastPrinted>
  <dcterms:modified xsi:type="dcterms:W3CDTF">2021-07-19T10:58:28Z</dcterms:modified>
  <cp:revision>63</cp:revision>
  <dc:subject/>
  <dc:title>参加面试的考生应提交的证件原件包括：身份证、毕业证（暂未取得毕业证的应届高校毕业生应提交毕业学校学生就业管理部门出具的在校无违法违纪行为并能按时毕业的有效证明）、学位证、加分证明（获奖证书）、教师资格证、教育学考核合格证、教育心理学考核合格证、普通话等级水平证书等</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B1076D869FB146CF9084731DB0D14EDF</vt:lpwstr>
  </property>
  <property fmtid="{D5CDD505-2E9C-101B-9397-08002B2CF9AE}" pid="3" name="KSOProductBuildVer">
    <vt:lpwstr>2052-11.1.0.10495</vt:lpwstr>
  </property>
</Properties>
</file>