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-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应聘报名表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（填写单位所有制形式、主营业务、规模、年经营收入及效益等基本情况）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2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 包 括 应 聘 优 势、工 作 目 标、实 现 措 施 等）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</w:t>
      </w:r>
      <w:r>
        <w:rPr>
          <w:rFonts w:hint="eastAsia" w:ascii="宋体" w:hAnsi="宋体"/>
          <w:b/>
          <w:snapToGrid w:val="0"/>
          <w:kern w:val="0"/>
          <w:szCs w:val="21"/>
        </w:rPr>
        <w:t>以上表格项目均为必填项，填表者本人须保证信息的完备与真实，如发现虚报、瞒报、漏报的情况，公司有权取消报名、考试及聘用资格。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  <w:sectPr>
          <w:pgSz w:w="11906" w:h="16838"/>
          <w:pgMar w:top="1474" w:right="1701" w:bottom="1304" w:left="164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0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公开招聘报名人员信息简表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说明：本表所填信息务必于报名表信息保持一致。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56963"/>
    <w:rsid w:val="00580CA4"/>
    <w:rsid w:val="00590626"/>
    <w:rsid w:val="00596985"/>
    <w:rsid w:val="005B07FD"/>
    <w:rsid w:val="005E4C30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511BB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0673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12EDA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777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</Words>
  <Characters>738</Characters>
  <Lines>6</Lines>
  <Paragraphs>1</Paragraphs>
  <TotalTime>7</TotalTime>
  <ScaleCrop>false</ScaleCrop>
  <LinksUpToDate>false</LinksUpToDate>
  <CharactersWithSpaces>866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fy01</dc:creator>
  <cp:lastModifiedBy>fy01</cp:lastModifiedBy>
  <dcterms:modified xsi:type="dcterms:W3CDTF">2020-12-29T08:28:12Z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